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A2F" w:rsidRPr="00562A2F" w:rsidRDefault="00562A2F" w:rsidP="00B114F6">
      <w:pPr>
        <w:spacing w:after="0" w:line="240" w:lineRule="auto"/>
        <w:rPr>
          <w:rFonts w:ascii="Times New Roman" w:eastAsia="Times New Roman" w:hAnsi="Times New Roman" w:cs="Times New Roman"/>
          <w:b/>
          <w:sz w:val="28"/>
          <w:szCs w:val="28"/>
          <w:lang w:eastAsia="ru-RU"/>
        </w:rPr>
      </w:pPr>
      <w:r w:rsidRPr="00562A2F">
        <w:rPr>
          <w:rFonts w:ascii="Times New Roman" w:eastAsia="Times New Roman" w:hAnsi="Times New Roman" w:cs="Times New Roman"/>
          <w:b/>
          <w:sz w:val="28"/>
          <w:szCs w:val="28"/>
          <w:lang w:eastAsia="ru-RU"/>
        </w:rPr>
        <w:t xml:space="preserve">Преподаватель </w:t>
      </w:r>
      <w:proofErr w:type="spellStart"/>
      <w:r w:rsidRPr="00562A2F">
        <w:rPr>
          <w:rFonts w:ascii="Times New Roman" w:eastAsia="Times New Roman" w:hAnsi="Times New Roman" w:cs="Times New Roman"/>
          <w:b/>
          <w:sz w:val="28"/>
          <w:szCs w:val="28"/>
          <w:lang w:eastAsia="ru-RU"/>
        </w:rPr>
        <w:t>Левенец</w:t>
      </w:r>
      <w:proofErr w:type="spellEnd"/>
      <w:r w:rsidRPr="00562A2F">
        <w:rPr>
          <w:rFonts w:ascii="Times New Roman" w:eastAsia="Times New Roman" w:hAnsi="Times New Roman" w:cs="Times New Roman"/>
          <w:b/>
          <w:sz w:val="28"/>
          <w:szCs w:val="28"/>
          <w:lang w:eastAsia="ru-RU"/>
        </w:rPr>
        <w:t xml:space="preserve"> О.В.</w:t>
      </w:r>
    </w:p>
    <w:p w:rsidR="00B114F6" w:rsidRDefault="00B114F6" w:rsidP="00B114F6">
      <w:pPr>
        <w:spacing w:after="0" w:line="240" w:lineRule="auto"/>
        <w:ind w:firstLine="709"/>
        <w:jc w:val="center"/>
        <w:rPr>
          <w:rFonts w:ascii="Times New Roman" w:eastAsia="Times New Roman" w:hAnsi="Times New Roman" w:cs="Times New Roman"/>
          <w:b/>
          <w:sz w:val="28"/>
          <w:szCs w:val="28"/>
          <w:lang w:eastAsia="ru-RU"/>
        </w:rPr>
      </w:pPr>
    </w:p>
    <w:p w:rsidR="00B114F6" w:rsidRDefault="00562A2F" w:rsidP="00B114F6">
      <w:pPr>
        <w:spacing w:after="0" w:line="240" w:lineRule="auto"/>
        <w:ind w:firstLine="709"/>
        <w:jc w:val="center"/>
        <w:rPr>
          <w:rFonts w:ascii="Times New Roman" w:eastAsia="Times New Roman" w:hAnsi="Times New Roman" w:cs="Times New Roman"/>
          <w:b/>
          <w:sz w:val="28"/>
          <w:szCs w:val="28"/>
          <w:lang w:eastAsia="ru-RU"/>
        </w:rPr>
      </w:pPr>
      <w:r w:rsidRPr="00562A2F">
        <w:rPr>
          <w:rFonts w:ascii="Times New Roman" w:eastAsia="Times New Roman" w:hAnsi="Times New Roman" w:cs="Times New Roman"/>
          <w:b/>
          <w:sz w:val="28"/>
          <w:szCs w:val="28"/>
          <w:lang w:eastAsia="ru-RU"/>
        </w:rPr>
        <w:t>тема «</w:t>
      </w:r>
      <w:r>
        <w:rPr>
          <w:rFonts w:ascii="Times New Roman" w:eastAsia="Times New Roman" w:hAnsi="Times New Roman" w:cs="Times New Roman"/>
          <w:b/>
          <w:sz w:val="28"/>
          <w:szCs w:val="28"/>
          <w:lang w:eastAsia="ru-RU"/>
        </w:rPr>
        <w:t>Классифика</w:t>
      </w:r>
      <w:r w:rsidRPr="00562A2F">
        <w:rPr>
          <w:rFonts w:ascii="Times New Roman" w:eastAsia="Times New Roman" w:hAnsi="Times New Roman" w:cs="Times New Roman"/>
          <w:b/>
          <w:sz w:val="28"/>
          <w:szCs w:val="28"/>
          <w:lang w:eastAsia="ru-RU"/>
        </w:rPr>
        <w:t>ция наследственных заболеваний.</w:t>
      </w:r>
      <w:r>
        <w:rPr>
          <w:rFonts w:ascii="Times New Roman" w:eastAsia="Times New Roman" w:hAnsi="Times New Roman" w:cs="Times New Roman"/>
          <w:b/>
          <w:sz w:val="28"/>
          <w:szCs w:val="28"/>
          <w:lang w:eastAsia="ru-RU"/>
        </w:rPr>
        <w:t xml:space="preserve"> Генные и хромосом</w:t>
      </w:r>
      <w:r w:rsidRPr="00562A2F">
        <w:rPr>
          <w:rFonts w:ascii="Times New Roman" w:eastAsia="Times New Roman" w:hAnsi="Times New Roman" w:cs="Times New Roman"/>
          <w:b/>
          <w:sz w:val="28"/>
          <w:szCs w:val="28"/>
          <w:lang w:eastAsia="ru-RU"/>
        </w:rPr>
        <w:t>ные болезни</w:t>
      </w:r>
      <w:r>
        <w:rPr>
          <w:rFonts w:ascii="Times New Roman" w:eastAsia="Times New Roman" w:hAnsi="Times New Roman" w:cs="Times New Roman"/>
          <w:b/>
          <w:sz w:val="28"/>
          <w:szCs w:val="28"/>
          <w:lang w:eastAsia="ru-RU"/>
        </w:rPr>
        <w:t>»</w:t>
      </w:r>
    </w:p>
    <w:p w:rsidR="00B114F6" w:rsidRDefault="00B114F6" w:rsidP="00B114F6">
      <w:pPr>
        <w:spacing w:after="0" w:line="240" w:lineRule="auto"/>
        <w:ind w:firstLine="709"/>
        <w:jc w:val="center"/>
        <w:rPr>
          <w:rFonts w:ascii="Times New Roman" w:eastAsia="Times New Roman" w:hAnsi="Times New Roman" w:cs="Times New Roman"/>
          <w:b/>
          <w:sz w:val="28"/>
          <w:szCs w:val="28"/>
          <w:lang w:eastAsia="ru-RU"/>
        </w:rPr>
      </w:pPr>
    </w:p>
    <w:p w:rsidR="00CB14E9" w:rsidRPr="008700EA" w:rsidRDefault="00CB14E9"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lang w:eastAsia="ru-RU"/>
        </w:rPr>
        <w:t>Классификация наследственной патологии может основываться на характере наследования (генетическая классификация), а может и на клинических проявлениях, как и все другие заболевания.</w:t>
      </w:r>
    </w:p>
    <w:p w:rsidR="007221CE" w:rsidRPr="008700EA" w:rsidRDefault="007221CE"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b/>
          <w:bCs/>
          <w:sz w:val="28"/>
          <w:szCs w:val="28"/>
          <w:lang w:eastAsia="ru-RU"/>
        </w:rPr>
        <w:t>Генетическая классификация наследственных болезней</w:t>
      </w:r>
    </w:p>
    <w:p w:rsidR="00CB14E9" w:rsidRPr="008700EA" w:rsidRDefault="005817F9"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u w:val="single"/>
          <w:lang w:eastAsia="ru-RU"/>
        </w:rPr>
        <w:t>В основу генетической классификации наследственных болезней положен этиологический принцип, а именно тип мутаций</w:t>
      </w:r>
      <w:r w:rsidR="00977852">
        <w:rPr>
          <w:rFonts w:ascii="Times New Roman" w:eastAsia="Times New Roman" w:hAnsi="Times New Roman" w:cs="Times New Roman"/>
          <w:sz w:val="28"/>
          <w:szCs w:val="28"/>
          <w:lang w:eastAsia="ru-RU"/>
        </w:rPr>
        <w:t xml:space="preserve">, </w:t>
      </w:r>
      <w:r w:rsidRPr="008700EA">
        <w:rPr>
          <w:rFonts w:ascii="Times New Roman" w:eastAsia="Times New Roman" w:hAnsi="Times New Roman" w:cs="Times New Roman"/>
          <w:sz w:val="28"/>
          <w:szCs w:val="28"/>
          <w:lang w:eastAsia="ru-RU"/>
        </w:rPr>
        <w:t xml:space="preserve">тип клеток и характер взаимодействия со средой. </w:t>
      </w:r>
      <w:r w:rsidR="00CB14E9" w:rsidRPr="008700EA">
        <w:rPr>
          <w:rFonts w:ascii="Times New Roman" w:eastAsia="Times New Roman" w:hAnsi="Times New Roman" w:cs="Times New Roman"/>
          <w:sz w:val="28"/>
          <w:szCs w:val="28"/>
          <w:u w:val="single"/>
          <w:lang w:eastAsia="ru-RU"/>
        </w:rPr>
        <w:t>Согласно генетической классификации</w:t>
      </w:r>
      <w:r w:rsidR="00CB14E9" w:rsidRPr="008700EA">
        <w:rPr>
          <w:rFonts w:ascii="Times New Roman" w:eastAsia="Times New Roman" w:hAnsi="Times New Roman" w:cs="Times New Roman"/>
          <w:sz w:val="28"/>
          <w:szCs w:val="28"/>
          <w:lang w:eastAsia="ru-RU"/>
        </w:rPr>
        <w:t>, можно выделить следующие основные классы болезней:</w:t>
      </w:r>
    </w:p>
    <w:p w:rsidR="00CB14E9" w:rsidRPr="00B114F6" w:rsidRDefault="00CB14E9" w:rsidP="00B114F6">
      <w:pPr>
        <w:pStyle w:val="a9"/>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114F6">
        <w:rPr>
          <w:rFonts w:ascii="Times New Roman" w:eastAsia="Times New Roman" w:hAnsi="Times New Roman" w:cs="Times New Roman"/>
          <w:sz w:val="28"/>
          <w:szCs w:val="28"/>
          <w:lang w:eastAsia="ru-RU"/>
        </w:rPr>
        <w:t>хромосомные;</w:t>
      </w:r>
    </w:p>
    <w:p w:rsidR="00CB14E9" w:rsidRPr="00B114F6" w:rsidRDefault="00CB14E9" w:rsidP="00B114F6">
      <w:pPr>
        <w:pStyle w:val="a9"/>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114F6">
        <w:rPr>
          <w:rFonts w:ascii="Times New Roman" w:eastAsia="Times New Roman" w:hAnsi="Times New Roman" w:cs="Times New Roman"/>
          <w:sz w:val="28"/>
          <w:szCs w:val="28"/>
          <w:lang w:eastAsia="ru-RU"/>
        </w:rPr>
        <w:t>генные;</w:t>
      </w:r>
    </w:p>
    <w:p w:rsidR="00CB14E9" w:rsidRPr="00B114F6" w:rsidRDefault="00CB14E9" w:rsidP="00B114F6">
      <w:pPr>
        <w:pStyle w:val="a9"/>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B114F6">
        <w:rPr>
          <w:rFonts w:ascii="Times New Roman" w:eastAsia="Times New Roman" w:hAnsi="Times New Roman" w:cs="Times New Roman"/>
          <w:sz w:val="28"/>
          <w:szCs w:val="28"/>
          <w:lang w:eastAsia="ru-RU"/>
        </w:rPr>
        <w:t>мультифакториальные</w:t>
      </w:r>
      <w:proofErr w:type="spellEnd"/>
      <w:r w:rsidRPr="00B114F6">
        <w:rPr>
          <w:rFonts w:ascii="Times New Roman" w:eastAsia="Times New Roman" w:hAnsi="Times New Roman" w:cs="Times New Roman"/>
          <w:sz w:val="28"/>
          <w:szCs w:val="28"/>
          <w:lang w:eastAsia="ru-RU"/>
        </w:rPr>
        <w:t xml:space="preserve"> (болезни с наследственной предрасположенностью).</w:t>
      </w:r>
    </w:p>
    <w:p w:rsidR="00F97E0C" w:rsidRPr="008700EA" w:rsidRDefault="00F97E0C"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u w:val="single"/>
          <w:lang w:eastAsia="ru-RU"/>
        </w:rPr>
        <w:t xml:space="preserve">Всю наследственную патологию </w:t>
      </w:r>
      <w:r w:rsidR="00977852">
        <w:rPr>
          <w:rFonts w:ascii="Times New Roman" w:eastAsia="Times New Roman" w:hAnsi="Times New Roman" w:cs="Times New Roman"/>
          <w:sz w:val="28"/>
          <w:szCs w:val="28"/>
          <w:u w:val="single"/>
          <w:lang w:eastAsia="ru-RU"/>
        </w:rPr>
        <w:t xml:space="preserve">по типу клеток, в которых произошла мутация, </w:t>
      </w:r>
      <w:r w:rsidRPr="008700EA">
        <w:rPr>
          <w:rFonts w:ascii="Times New Roman" w:eastAsia="Times New Roman" w:hAnsi="Times New Roman" w:cs="Times New Roman"/>
          <w:sz w:val="28"/>
          <w:szCs w:val="28"/>
          <w:u w:val="single"/>
          <w:lang w:eastAsia="ru-RU"/>
        </w:rPr>
        <w:t>можно разделить на 3 группы</w:t>
      </w:r>
      <w:r w:rsidRPr="008700EA">
        <w:rPr>
          <w:rFonts w:ascii="Times New Roman" w:eastAsia="Times New Roman" w:hAnsi="Times New Roman" w:cs="Times New Roman"/>
          <w:sz w:val="28"/>
          <w:szCs w:val="28"/>
          <w:lang w:eastAsia="ru-RU"/>
        </w:rPr>
        <w:t>.</w:t>
      </w:r>
    </w:p>
    <w:p w:rsidR="00F97E0C" w:rsidRPr="00B114F6" w:rsidRDefault="00F97E0C" w:rsidP="00B114F6">
      <w:pPr>
        <w:pStyle w:val="a9"/>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114F6">
        <w:rPr>
          <w:rFonts w:ascii="Times New Roman" w:eastAsia="Times New Roman" w:hAnsi="Times New Roman" w:cs="Times New Roman"/>
          <w:sz w:val="28"/>
          <w:szCs w:val="28"/>
          <w:u w:val="single"/>
          <w:lang w:eastAsia="ru-RU"/>
        </w:rPr>
        <w:t>Болезни, обусловленные мутациями в половых клетках</w:t>
      </w:r>
      <w:r w:rsidRPr="00B114F6">
        <w:rPr>
          <w:rFonts w:ascii="Times New Roman" w:eastAsia="Times New Roman" w:hAnsi="Times New Roman" w:cs="Times New Roman"/>
          <w:sz w:val="28"/>
          <w:szCs w:val="28"/>
          <w:lang w:eastAsia="ru-RU"/>
        </w:rPr>
        <w:t>:</w:t>
      </w:r>
    </w:p>
    <w:p w:rsidR="00F97E0C" w:rsidRPr="00B114F6" w:rsidRDefault="00F97E0C" w:rsidP="00B114F6">
      <w:pPr>
        <w:pStyle w:val="a9"/>
        <w:numPr>
          <w:ilvl w:val="1"/>
          <w:numId w:val="2"/>
        </w:numPr>
        <w:spacing w:after="0" w:line="240" w:lineRule="auto"/>
        <w:jc w:val="both"/>
        <w:rPr>
          <w:rFonts w:ascii="Times New Roman" w:eastAsia="Times New Roman" w:hAnsi="Times New Roman" w:cs="Times New Roman"/>
          <w:sz w:val="28"/>
          <w:szCs w:val="28"/>
          <w:lang w:eastAsia="ru-RU"/>
        </w:rPr>
      </w:pPr>
      <w:r w:rsidRPr="00B114F6">
        <w:rPr>
          <w:rFonts w:ascii="Times New Roman" w:eastAsia="Times New Roman" w:hAnsi="Times New Roman" w:cs="Times New Roman"/>
          <w:sz w:val="28"/>
          <w:szCs w:val="28"/>
          <w:lang w:eastAsia="ru-RU"/>
        </w:rPr>
        <w:t>хромосомные (например, синдромы Дауна, Клайнфелтера, «кошачьего крика»);</w:t>
      </w:r>
    </w:p>
    <w:p w:rsidR="00F97E0C" w:rsidRPr="00B114F6" w:rsidRDefault="00F97E0C" w:rsidP="00B114F6">
      <w:pPr>
        <w:pStyle w:val="a9"/>
        <w:numPr>
          <w:ilvl w:val="1"/>
          <w:numId w:val="2"/>
        </w:numPr>
        <w:spacing w:after="0" w:line="240" w:lineRule="auto"/>
        <w:jc w:val="both"/>
        <w:rPr>
          <w:rFonts w:ascii="Times New Roman" w:eastAsia="Times New Roman" w:hAnsi="Times New Roman" w:cs="Times New Roman"/>
          <w:sz w:val="28"/>
          <w:szCs w:val="28"/>
          <w:lang w:eastAsia="ru-RU"/>
        </w:rPr>
      </w:pPr>
      <w:r w:rsidRPr="00B114F6">
        <w:rPr>
          <w:rFonts w:ascii="Times New Roman" w:eastAsia="Times New Roman" w:hAnsi="Times New Roman" w:cs="Times New Roman"/>
          <w:sz w:val="28"/>
          <w:szCs w:val="28"/>
          <w:lang w:eastAsia="ru-RU"/>
        </w:rPr>
        <w:t xml:space="preserve">генные (например, гемофилия, </w:t>
      </w:r>
      <w:proofErr w:type="spellStart"/>
      <w:r w:rsidRPr="00B114F6">
        <w:rPr>
          <w:rFonts w:ascii="Times New Roman" w:eastAsia="Times New Roman" w:hAnsi="Times New Roman" w:cs="Times New Roman"/>
          <w:sz w:val="28"/>
          <w:szCs w:val="28"/>
          <w:lang w:eastAsia="ru-RU"/>
        </w:rPr>
        <w:t>ахондроплазия</w:t>
      </w:r>
      <w:proofErr w:type="spellEnd"/>
      <w:r w:rsidRPr="00B114F6">
        <w:rPr>
          <w:rFonts w:ascii="Times New Roman" w:eastAsia="Times New Roman" w:hAnsi="Times New Roman" w:cs="Times New Roman"/>
          <w:sz w:val="28"/>
          <w:szCs w:val="28"/>
          <w:lang w:eastAsia="ru-RU"/>
        </w:rPr>
        <w:t>, фенилкетонурия);</w:t>
      </w:r>
    </w:p>
    <w:p w:rsidR="00F97E0C" w:rsidRPr="00B114F6" w:rsidRDefault="00F97E0C" w:rsidP="00B114F6">
      <w:pPr>
        <w:pStyle w:val="a9"/>
        <w:numPr>
          <w:ilvl w:val="1"/>
          <w:numId w:val="2"/>
        </w:numPr>
        <w:spacing w:after="0" w:line="240" w:lineRule="auto"/>
        <w:jc w:val="both"/>
        <w:rPr>
          <w:rFonts w:ascii="Times New Roman" w:eastAsia="Times New Roman" w:hAnsi="Times New Roman" w:cs="Times New Roman"/>
          <w:sz w:val="28"/>
          <w:szCs w:val="28"/>
          <w:lang w:eastAsia="ru-RU"/>
        </w:rPr>
      </w:pPr>
      <w:r w:rsidRPr="00B114F6">
        <w:rPr>
          <w:rFonts w:ascii="Times New Roman" w:eastAsia="Times New Roman" w:hAnsi="Times New Roman" w:cs="Times New Roman"/>
          <w:sz w:val="28"/>
          <w:szCs w:val="28"/>
          <w:lang w:eastAsia="ru-RU"/>
        </w:rPr>
        <w:t>многофакторные или болезни с наследственным предрасположением (как правило, полигенные; например, шизофрения, эссенциальная гипертензия, псориаз);</w:t>
      </w:r>
    </w:p>
    <w:p w:rsidR="00F97E0C" w:rsidRPr="00B114F6" w:rsidRDefault="00F97E0C" w:rsidP="00B114F6">
      <w:pPr>
        <w:pStyle w:val="a9"/>
        <w:numPr>
          <w:ilvl w:val="1"/>
          <w:numId w:val="2"/>
        </w:numPr>
        <w:spacing w:after="0" w:line="240" w:lineRule="auto"/>
        <w:jc w:val="both"/>
        <w:rPr>
          <w:rFonts w:ascii="Times New Roman" w:eastAsia="Times New Roman" w:hAnsi="Times New Roman" w:cs="Times New Roman"/>
          <w:sz w:val="28"/>
          <w:szCs w:val="28"/>
          <w:lang w:eastAsia="ru-RU"/>
        </w:rPr>
      </w:pPr>
      <w:r w:rsidRPr="00B114F6">
        <w:rPr>
          <w:rFonts w:ascii="Times New Roman" w:eastAsia="Times New Roman" w:hAnsi="Times New Roman" w:cs="Times New Roman"/>
          <w:sz w:val="28"/>
          <w:szCs w:val="28"/>
          <w:lang w:eastAsia="ru-RU"/>
        </w:rPr>
        <w:t xml:space="preserve">эпигенетические (например, синдромы </w:t>
      </w:r>
      <w:proofErr w:type="spellStart"/>
      <w:r w:rsidRPr="00B114F6">
        <w:rPr>
          <w:rFonts w:ascii="Times New Roman" w:eastAsia="Times New Roman" w:hAnsi="Times New Roman" w:cs="Times New Roman"/>
          <w:sz w:val="28"/>
          <w:szCs w:val="28"/>
          <w:lang w:eastAsia="ru-RU"/>
        </w:rPr>
        <w:t>Ретта</w:t>
      </w:r>
      <w:proofErr w:type="spellEnd"/>
      <w:r w:rsidRPr="00B114F6">
        <w:rPr>
          <w:rFonts w:ascii="Times New Roman" w:eastAsia="Times New Roman" w:hAnsi="Times New Roman" w:cs="Times New Roman"/>
          <w:sz w:val="28"/>
          <w:szCs w:val="28"/>
          <w:lang w:eastAsia="ru-RU"/>
        </w:rPr>
        <w:t>, Коффина-</w:t>
      </w:r>
      <w:bookmarkStart w:id="0" w:name="_GoBack"/>
      <w:bookmarkEnd w:id="0"/>
      <w:r w:rsidRPr="00B114F6">
        <w:rPr>
          <w:rFonts w:ascii="Times New Roman" w:eastAsia="Times New Roman" w:hAnsi="Times New Roman" w:cs="Times New Roman"/>
          <w:sz w:val="28"/>
          <w:szCs w:val="28"/>
          <w:lang w:eastAsia="ru-RU"/>
        </w:rPr>
        <w:t>Лоури, Прадера-Вилли).</w:t>
      </w:r>
    </w:p>
    <w:p w:rsidR="00F97E0C" w:rsidRPr="00B114F6" w:rsidRDefault="00F97E0C" w:rsidP="00B114F6">
      <w:pPr>
        <w:pStyle w:val="a9"/>
        <w:numPr>
          <w:ilvl w:val="0"/>
          <w:numId w:val="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B114F6">
        <w:rPr>
          <w:rFonts w:ascii="Times New Roman" w:eastAsia="Times New Roman" w:hAnsi="Times New Roman" w:cs="Times New Roman"/>
          <w:sz w:val="28"/>
          <w:szCs w:val="28"/>
          <w:u w:val="single"/>
          <w:lang w:eastAsia="ru-RU"/>
        </w:rPr>
        <w:t>Болезни, обусловленные мутациями в соматических клетках</w:t>
      </w:r>
      <w:r w:rsidRPr="00B114F6">
        <w:rPr>
          <w:rFonts w:ascii="Times New Roman" w:eastAsia="Times New Roman" w:hAnsi="Times New Roman" w:cs="Times New Roman"/>
          <w:sz w:val="28"/>
          <w:szCs w:val="28"/>
          <w:lang w:eastAsia="ru-RU"/>
        </w:rPr>
        <w:t>:</w:t>
      </w:r>
    </w:p>
    <w:p w:rsidR="00F97E0C" w:rsidRPr="00B114F6" w:rsidRDefault="00F97E0C" w:rsidP="00B114F6">
      <w:pPr>
        <w:pStyle w:val="a9"/>
        <w:numPr>
          <w:ilvl w:val="1"/>
          <w:numId w:val="3"/>
        </w:numPr>
        <w:spacing w:after="0" w:line="240" w:lineRule="auto"/>
        <w:ind w:left="1418"/>
        <w:jc w:val="both"/>
        <w:rPr>
          <w:rFonts w:ascii="Times New Roman" w:eastAsia="Times New Roman" w:hAnsi="Times New Roman" w:cs="Times New Roman"/>
          <w:sz w:val="28"/>
          <w:szCs w:val="28"/>
          <w:lang w:eastAsia="ru-RU"/>
        </w:rPr>
      </w:pPr>
      <w:r w:rsidRPr="00B114F6">
        <w:rPr>
          <w:rFonts w:ascii="Times New Roman" w:eastAsia="Times New Roman" w:hAnsi="Times New Roman" w:cs="Times New Roman"/>
          <w:sz w:val="28"/>
          <w:szCs w:val="28"/>
          <w:lang w:eastAsia="ru-RU"/>
        </w:rPr>
        <w:t>хромосомные (например, мозаичные формы хромосомных болезней, лейкозы);</w:t>
      </w:r>
    </w:p>
    <w:p w:rsidR="00F97E0C" w:rsidRPr="00B114F6" w:rsidRDefault="00F97E0C" w:rsidP="00B114F6">
      <w:pPr>
        <w:pStyle w:val="a9"/>
        <w:numPr>
          <w:ilvl w:val="1"/>
          <w:numId w:val="3"/>
        </w:numPr>
        <w:spacing w:after="0" w:line="240" w:lineRule="auto"/>
        <w:ind w:left="1418"/>
        <w:jc w:val="both"/>
        <w:rPr>
          <w:rFonts w:ascii="Times New Roman" w:eastAsia="Times New Roman" w:hAnsi="Times New Roman" w:cs="Times New Roman"/>
          <w:sz w:val="28"/>
          <w:szCs w:val="28"/>
          <w:lang w:eastAsia="ru-RU"/>
        </w:rPr>
      </w:pPr>
      <w:r w:rsidRPr="00B114F6">
        <w:rPr>
          <w:rFonts w:ascii="Times New Roman" w:eastAsia="Times New Roman" w:hAnsi="Times New Roman" w:cs="Times New Roman"/>
          <w:sz w:val="28"/>
          <w:szCs w:val="28"/>
          <w:lang w:eastAsia="ru-RU"/>
        </w:rPr>
        <w:t>генные (например, опухоли на фоне мутаций онкогенов);</w:t>
      </w:r>
    </w:p>
    <w:p w:rsidR="00F97E0C" w:rsidRPr="00B114F6" w:rsidRDefault="00F97E0C" w:rsidP="00B114F6">
      <w:pPr>
        <w:pStyle w:val="a9"/>
        <w:numPr>
          <w:ilvl w:val="1"/>
          <w:numId w:val="3"/>
        </w:numPr>
        <w:spacing w:after="0" w:line="240" w:lineRule="auto"/>
        <w:ind w:left="1418"/>
        <w:jc w:val="both"/>
        <w:rPr>
          <w:rFonts w:ascii="Times New Roman" w:eastAsia="Times New Roman" w:hAnsi="Times New Roman" w:cs="Times New Roman"/>
          <w:sz w:val="28"/>
          <w:szCs w:val="28"/>
          <w:lang w:eastAsia="ru-RU"/>
        </w:rPr>
      </w:pPr>
      <w:r w:rsidRPr="00B114F6">
        <w:rPr>
          <w:rFonts w:ascii="Times New Roman" w:eastAsia="Times New Roman" w:hAnsi="Times New Roman" w:cs="Times New Roman"/>
          <w:sz w:val="28"/>
          <w:szCs w:val="28"/>
          <w:lang w:eastAsia="ru-RU"/>
        </w:rPr>
        <w:t>многофакторные (например, вторичные иммунодефициты, врожденные пороки развития, опухоли);</w:t>
      </w:r>
    </w:p>
    <w:p w:rsidR="00F97E0C" w:rsidRPr="00B114F6" w:rsidRDefault="00F97E0C" w:rsidP="00B114F6">
      <w:pPr>
        <w:pStyle w:val="a9"/>
        <w:numPr>
          <w:ilvl w:val="1"/>
          <w:numId w:val="3"/>
        </w:numPr>
        <w:spacing w:after="0" w:line="240" w:lineRule="auto"/>
        <w:ind w:left="1418"/>
        <w:jc w:val="both"/>
        <w:rPr>
          <w:rFonts w:ascii="Times New Roman" w:eastAsia="Times New Roman" w:hAnsi="Times New Roman" w:cs="Times New Roman"/>
          <w:sz w:val="28"/>
          <w:szCs w:val="28"/>
          <w:lang w:eastAsia="ru-RU"/>
        </w:rPr>
      </w:pPr>
      <w:r w:rsidRPr="00B114F6">
        <w:rPr>
          <w:rFonts w:ascii="Times New Roman" w:eastAsia="Times New Roman" w:hAnsi="Times New Roman" w:cs="Times New Roman"/>
          <w:sz w:val="28"/>
          <w:szCs w:val="28"/>
          <w:lang w:eastAsia="ru-RU"/>
        </w:rPr>
        <w:t>эпигенетические (например, опухоли пищевода, молочной железы).</w:t>
      </w:r>
    </w:p>
    <w:p w:rsidR="00F97E0C" w:rsidRPr="00B114F6" w:rsidRDefault="00F97E0C" w:rsidP="00B114F6">
      <w:pPr>
        <w:pStyle w:val="a9"/>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114F6">
        <w:rPr>
          <w:rFonts w:ascii="Times New Roman" w:eastAsia="Times New Roman" w:hAnsi="Times New Roman" w:cs="Times New Roman"/>
          <w:sz w:val="28"/>
          <w:szCs w:val="28"/>
          <w:u w:val="single"/>
          <w:lang w:eastAsia="ru-RU"/>
        </w:rPr>
        <w:t xml:space="preserve">Болезни, обусловленные мутациями </w:t>
      </w:r>
      <w:r w:rsidR="00977852" w:rsidRPr="00B114F6">
        <w:rPr>
          <w:rFonts w:ascii="Times New Roman" w:eastAsia="Times New Roman" w:hAnsi="Times New Roman" w:cs="Times New Roman"/>
          <w:sz w:val="28"/>
          <w:szCs w:val="28"/>
          <w:u w:val="single"/>
          <w:lang w:eastAsia="ru-RU"/>
        </w:rPr>
        <w:t xml:space="preserve">и </w:t>
      </w:r>
      <w:r w:rsidRPr="00B114F6">
        <w:rPr>
          <w:rFonts w:ascii="Times New Roman" w:eastAsia="Times New Roman" w:hAnsi="Times New Roman" w:cs="Times New Roman"/>
          <w:sz w:val="28"/>
          <w:szCs w:val="28"/>
          <w:u w:val="single"/>
          <w:lang w:eastAsia="ru-RU"/>
        </w:rPr>
        <w:t>в половых</w:t>
      </w:r>
      <w:r w:rsidR="00977852" w:rsidRPr="00B114F6">
        <w:rPr>
          <w:rFonts w:ascii="Times New Roman" w:eastAsia="Times New Roman" w:hAnsi="Times New Roman" w:cs="Times New Roman"/>
          <w:sz w:val="28"/>
          <w:szCs w:val="28"/>
          <w:u w:val="single"/>
          <w:lang w:eastAsia="ru-RU"/>
        </w:rPr>
        <w:t>,</w:t>
      </w:r>
      <w:r w:rsidRPr="00B114F6">
        <w:rPr>
          <w:rFonts w:ascii="Times New Roman" w:eastAsia="Times New Roman" w:hAnsi="Times New Roman" w:cs="Times New Roman"/>
          <w:sz w:val="28"/>
          <w:szCs w:val="28"/>
          <w:u w:val="single"/>
          <w:lang w:eastAsia="ru-RU"/>
        </w:rPr>
        <w:t xml:space="preserve"> и </w:t>
      </w:r>
      <w:r w:rsidR="00977852" w:rsidRPr="00B114F6">
        <w:rPr>
          <w:rFonts w:ascii="Times New Roman" w:eastAsia="Times New Roman" w:hAnsi="Times New Roman" w:cs="Times New Roman"/>
          <w:sz w:val="28"/>
          <w:szCs w:val="28"/>
          <w:u w:val="single"/>
          <w:lang w:eastAsia="ru-RU"/>
        </w:rPr>
        <w:t xml:space="preserve">в </w:t>
      </w:r>
      <w:r w:rsidRPr="00B114F6">
        <w:rPr>
          <w:rFonts w:ascii="Times New Roman" w:eastAsia="Times New Roman" w:hAnsi="Times New Roman" w:cs="Times New Roman"/>
          <w:sz w:val="28"/>
          <w:szCs w:val="28"/>
          <w:u w:val="single"/>
          <w:lang w:eastAsia="ru-RU"/>
        </w:rPr>
        <w:t>соматических клетках</w:t>
      </w:r>
      <w:r w:rsidRPr="00B114F6">
        <w:rPr>
          <w:rFonts w:ascii="Times New Roman" w:eastAsia="Times New Roman" w:hAnsi="Times New Roman" w:cs="Times New Roman"/>
          <w:sz w:val="28"/>
          <w:szCs w:val="28"/>
          <w:lang w:eastAsia="ru-RU"/>
        </w:rPr>
        <w:t>:</w:t>
      </w:r>
    </w:p>
    <w:p w:rsidR="00F97E0C" w:rsidRPr="00B114F6" w:rsidRDefault="00F97E0C" w:rsidP="00B114F6">
      <w:pPr>
        <w:pStyle w:val="a9"/>
        <w:numPr>
          <w:ilvl w:val="1"/>
          <w:numId w:val="4"/>
        </w:numPr>
        <w:spacing w:after="0" w:line="240" w:lineRule="auto"/>
        <w:ind w:left="1418"/>
        <w:jc w:val="both"/>
        <w:rPr>
          <w:rFonts w:ascii="Times New Roman" w:eastAsia="Times New Roman" w:hAnsi="Times New Roman" w:cs="Times New Roman"/>
          <w:sz w:val="28"/>
          <w:szCs w:val="28"/>
          <w:lang w:eastAsia="ru-RU"/>
        </w:rPr>
      </w:pPr>
      <w:r w:rsidRPr="00B114F6">
        <w:rPr>
          <w:rFonts w:ascii="Times New Roman" w:eastAsia="Times New Roman" w:hAnsi="Times New Roman" w:cs="Times New Roman"/>
          <w:sz w:val="28"/>
          <w:szCs w:val="28"/>
          <w:lang w:eastAsia="ru-RU"/>
        </w:rPr>
        <w:t>хромосомные (например, лейкозы у больных с синдромом Дауна);</w:t>
      </w:r>
    </w:p>
    <w:p w:rsidR="00F97E0C" w:rsidRPr="00B114F6" w:rsidRDefault="00F97E0C" w:rsidP="00B114F6">
      <w:pPr>
        <w:pStyle w:val="a9"/>
        <w:numPr>
          <w:ilvl w:val="1"/>
          <w:numId w:val="4"/>
        </w:numPr>
        <w:spacing w:after="0" w:line="240" w:lineRule="auto"/>
        <w:ind w:left="1418"/>
        <w:jc w:val="both"/>
        <w:rPr>
          <w:rFonts w:ascii="Times New Roman" w:eastAsia="Times New Roman" w:hAnsi="Times New Roman" w:cs="Times New Roman"/>
          <w:sz w:val="28"/>
          <w:szCs w:val="28"/>
          <w:lang w:eastAsia="ru-RU"/>
        </w:rPr>
      </w:pPr>
      <w:r w:rsidRPr="00B114F6">
        <w:rPr>
          <w:rFonts w:ascii="Times New Roman" w:eastAsia="Times New Roman" w:hAnsi="Times New Roman" w:cs="Times New Roman"/>
          <w:sz w:val="28"/>
          <w:szCs w:val="28"/>
          <w:lang w:eastAsia="ru-RU"/>
        </w:rPr>
        <w:t xml:space="preserve">генные (например, </w:t>
      </w:r>
      <w:proofErr w:type="spellStart"/>
      <w:r w:rsidRPr="00B114F6">
        <w:rPr>
          <w:rFonts w:ascii="Times New Roman" w:eastAsia="Times New Roman" w:hAnsi="Times New Roman" w:cs="Times New Roman"/>
          <w:sz w:val="28"/>
          <w:szCs w:val="28"/>
          <w:lang w:eastAsia="ru-RU"/>
        </w:rPr>
        <w:t>ретинобластома</w:t>
      </w:r>
      <w:proofErr w:type="spellEnd"/>
      <w:r w:rsidRPr="00B114F6">
        <w:rPr>
          <w:rFonts w:ascii="Times New Roman" w:eastAsia="Times New Roman" w:hAnsi="Times New Roman" w:cs="Times New Roman"/>
          <w:sz w:val="28"/>
          <w:szCs w:val="28"/>
          <w:lang w:eastAsia="ru-RU"/>
        </w:rPr>
        <w:t>, опухоль Вильмса);</w:t>
      </w:r>
    </w:p>
    <w:p w:rsidR="00F97E0C" w:rsidRPr="00B114F6" w:rsidRDefault="00F97E0C" w:rsidP="00B114F6">
      <w:pPr>
        <w:pStyle w:val="a9"/>
        <w:numPr>
          <w:ilvl w:val="1"/>
          <w:numId w:val="4"/>
        </w:numPr>
        <w:spacing w:after="0" w:line="240" w:lineRule="auto"/>
        <w:ind w:left="1418"/>
        <w:jc w:val="both"/>
        <w:rPr>
          <w:rFonts w:ascii="Times New Roman" w:eastAsia="Times New Roman" w:hAnsi="Times New Roman" w:cs="Times New Roman"/>
          <w:sz w:val="28"/>
          <w:szCs w:val="28"/>
          <w:lang w:eastAsia="ru-RU"/>
        </w:rPr>
      </w:pPr>
      <w:r w:rsidRPr="00B114F6">
        <w:rPr>
          <w:rFonts w:ascii="Times New Roman" w:eastAsia="Times New Roman" w:hAnsi="Times New Roman" w:cs="Times New Roman"/>
          <w:sz w:val="28"/>
          <w:szCs w:val="28"/>
          <w:lang w:eastAsia="ru-RU"/>
        </w:rPr>
        <w:t>многофакторные (например, аутоиммунные заболевания);</w:t>
      </w:r>
    </w:p>
    <w:p w:rsidR="00F97E0C" w:rsidRPr="00B114F6" w:rsidRDefault="00F97E0C" w:rsidP="00B114F6">
      <w:pPr>
        <w:pStyle w:val="a9"/>
        <w:numPr>
          <w:ilvl w:val="1"/>
          <w:numId w:val="4"/>
        </w:numPr>
        <w:spacing w:after="0" w:line="240" w:lineRule="auto"/>
        <w:ind w:left="1418"/>
        <w:jc w:val="both"/>
        <w:rPr>
          <w:rFonts w:ascii="Times New Roman" w:eastAsia="Times New Roman" w:hAnsi="Times New Roman" w:cs="Times New Roman"/>
          <w:sz w:val="28"/>
          <w:szCs w:val="28"/>
          <w:lang w:eastAsia="ru-RU"/>
        </w:rPr>
      </w:pPr>
      <w:r w:rsidRPr="00B114F6">
        <w:rPr>
          <w:rFonts w:ascii="Times New Roman" w:eastAsia="Times New Roman" w:hAnsi="Times New Roman" w:cs="Times New Roman"/>
          <w:sz w:val="28"/>
          <w:szCs w:val="28"/>
          <w:lang w:eastAsia="ru-RU"/>
        </w:rPr>
        <w:t xml:space="preserve">эпигенетические (например, семейный </w:t>
      </w:r>
      <w:proofErr w:type="spellStart"/>
      <w:r w:rsidRPr="00B114F6">
        <w:rPr>
          <w:rFonts w:ascii="Times New Roman" w:eastAsia="Times New Roman" w:hAnsi="Times New Roman" w:cs="Times New Roman"/>
          <w:sz w:val="28"/>
          <w:szCs w:val="28"/>
          <w:lang w:eastAsia="ru-RU"/>
        </w:rPr>
        <w:t>неполипозный</w:t>
      </w:r>
      <w:proofErr w:type="spellEnd"/>
      <w:r w:rsidRPr="00B114F6">
        <w:rPr>
          <w:rFonts w:ascii="Times New Roman" w:eastAsia="Times New Roman" w:hAnsi="Times New Roman" w:cs="Times New Roman"/>
          <w:sz w:val="28"/>
          <w:szCs w:val="28"/>
          <w:lang w:eastAsia="ru-RU"/>
        </w:rPr>
        <w:t xml:space="preserve"> колоректальный рак).</w:t>
      </w:r>
    </w:p>
    <w:p w:rsidR="007221CE" w:rsidRPr="008700EA" w:rsidRDefault="00F97E0C" w:rsidP="003D270B">
      <w:pPr>
        <w:spacing w:after="0" w:line="240" w:lineRule="auto"/>
        <w:ind w:firstLine="709"/>
        <w:jc w:val="both"/>
        <w:rPr>
          <w:rFonts w:ascii="Times New Roman" w:eastAsia="Times New Roman" w:hAnsi="Times New Roman" w:cs="Times New Roman"/>
          <w:sz w:val="28"/>
          <w:szCs w:val="28"/>
          <w:u w:val="single"/>
          <w:lang w:eastAsia="ru-RU"/>
        </w:rPr>
      </w:pPr>
      <w:r w:rsidRPr="008700EA">
        <w:rPr>
          <w:rFonts w:ascii="Times New Roman" w:eastAsia="Times New Roman" w:hAnsi="Times New Roman" w:cs="Times New Roman"/>
          <w:b/>
          <w:bCs/>
          <w:sz w:val="28"/>
          <w:szCs w:val="28"/>
          <w:lang w:eastAsia="ru-RU"/>
        </w:rPr>
        <w:lastRenderedPageBreak/>
        <w:t xml:space="preserve">Генные болезни </w:t>
      </w:r>
      <w:r w:rsidRPr="008700EA">
        <w:rPr>
          <w:rFonts w:ascii="Times New Roman" w:eastAsia="Times New Roman" w:hAnsi="Times New Roman" w:cs="Times New Roman"/>
          <w:sz w:val="28"/>
          <w:szCs w:val="28"/>
          <w:lang w:eastAsia="ru-RU"/>
        </w:rPr>
        <w:t xml:space="preserve">- это болезни, вызываемые генными мутациями. </w:t>
      </w:r>
      <w:r w:rsidR="007221CE" w:rsidRPr="008700EA">
        <w:rPr>
          <w:rFonts w:ascii="Times New Roman" w:eastAsia="Times New Roman" w:hAnsi="Times New Roman" w:cs="Times New Roman"/>
          <w:sz w:val="28"/>
          <w:szCs w:val="28"/>
          <w:lang w:eastAsia="ru-RU"/>
        </w:rPr>
        <w:t xml:space="preserve">В структуре смертности детей до 5 лет на долю моногенных болезней приходится 12-14%. В настоящее время известно более 4500 нозологических форм; идентифицировано 1100 генов, ответственных за развитие моногенных болезней; для 500 из них установлен первичный генный дефект (замена основания, внутригенная делеция и др.) или биохимический дефект (ошибка синтеза или модификации белковой молекулы). </w:t>
      </w:r>
      <w:r w:rsidR="007221CE" w:rsidRPr="008700EA">
        <w:rPr>
          <w:rFonts w:ascii="Times New Roman" w:eastAsia="Times New Roman" w:hAnsi="Times New Roman" w:cs="Times New Roman"/>
          <w:sz w:val="28"/>
          <w:szCs w:val="28"/>
          <w:u w:val="single"/>
          <w:lang w:eastAsia="ru-RU"/>
        </w:rPr>
        <w:t>Существует несколько типов классификаций моногенных болезней: по типу наследования; по преимущественному поражению органов и систем; по этиологии (болезни с установленным метаболическим дефектом).</w:t>
      </w:r>
      <w:r w:rsidR="007221CE" w:rsidRPr="008700EA">
        <w:rPr>
          <w:rFonts w:ascii="Times New Roman" w:eastAsia="Times New Roman" w:hAnsi="Times New Roman" w:cs="Times New Roman"/>
          <w:sz w:val="28"/>
          <w:szCs w:val="28"/>
          <w:lang w:eastAsia="ru-RU"/>
        </w:rPr>
        <w:t xml:space="preserve"> Например, в последнем случае </w:t>
      </w:r>
      <w:r w:rsidR="007221CE" w:rsidRPr="003C6A4F">
        <w:rPr>
          <w:rFonts w:ascii="Times New Roman" w:eastAsia="Times New Roman" w:hAnsi="Times New Roman" w:cs="Times New Roman"/>
          <w:sz w:val="28"/>
          <w:szCs w:val="28"/>
          <w:u w:val="single"/>
          <w:lang w:eastAsia="ru-RU"/>
        </w:rPr>
        <w:t>выделяют болезни белков, углеводов, липидов, стероидов, металлов</w:t>
      </w:r>
      <w:r w:rsidR="007221CE" w:rsidRPr="008700EA">
        <w:rPr>
          <w:rFonts w:ascii="Times New Roman" w:eastAsia="Times New Roman" w:hAnsi="Times New Roman" w:cs="Times New Roman"/>
          <w:sz w:val="28"/>
          <w:szCs w:val="28"/>
          <w:lang w:eastAsia="ru-RU"/>
        </w:rPr>
        <w:t xml:space="preserve"> и др. Для раннего выявления наиболее часто встречающихся наследственных моногенных заболеваний с установленным метаболическим дефектом разработана программа массового скрининга новорожденных. </w:t>
      </w:r>
    </w:p>
    <w:p w:rsidR="00F97E0C" w:rsidRPr="008700EA" w:rsidRDefault="00F97E0C" w:rsidP="003D270B">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b/>
          <w:bCs/>
          <w:sz w:val="28"/>
          <w:szCs w:val="28"/>
          <w:lang w:eastAsia="ru-RU"/>
        </w:rPr>
        <w:t xml:space="preserve">Хромосомные болезни </w:t>
      </w:r>
      <w:r w:rsidRPr="008700EA">
        <w:rPr>
          <w:rFonts w:ascii="Times New Roman" w:eastAsia="Times New Roman" w:hAnsi="Times New Roman" w:cs="Times New Roman"/>
          <w:sz w:val="28"/>
          <w:szCs w:val="28"/>
          <w:lang w:eastAsia="ru-RU"/>
        </w:rPr>
        <w:t xml:space="preserve">определяются хромосомными и геномными мутациями. Деление наследственных болезней на эти две группы неформальное. </w:t>
      </w:r>
      <w:r w:rsidRPr="008700EA">
        <w:rPr>
          <w:rFonts w:ascii="Times New Roman" w:eastAsia="Times New Roman" w:hAnsi="Times New Roman" w:cs="Times New Roman"/>
          <w:sz w:val="28"/>
          <w:szCs w:val="28"/>
          <w:u w:val="single"/>
          <w:lang w:eastAsia="ru-RU"/>
        </w:rPr>
        <w:t>Генные мутации передаются из поколения в поколение в соответствии с законами Менделя, а большинство хромосомных болезней, обусловленных анеуплоидиями, вообще не наследуется (летальный эффект с генетической точки зрения), структурные перестройки (инверсии, транслокации) передаются с дополнительными перекомбинациями, возникающими в мейозе у носителя перестройки.</w:t>
      </w:r>
      <w:r w:rsidR="007221CE" w:rsidRPr="007221CE">
        <w:rPr>
          <w:rFonts w:ascii="Times New Roman" w:eastAsia="Times New Roman" w:hAnsi="Times New Roman" w:cs="Times New Roman"/>
          <w:sz w:val="28"/>
          <w:szCs w:val="28"/>
          <w:lang w:eastAsia="ru-RU"/>
        </w:rPr>
        <w:t xml:space="preserve"> </w:t>
      </w:r>
      <w:r w:rsidR="007221CE" w:rsidRPr="008700EA">
        <w:rPr>
          <w:rFonts w:ascii="Times New Roman" w:eastAsia="Times New Roman" w:hAnsi="Times New Roman" w:cs="Times New Roman"/>
          <w:sz w:val="28"/>
          <w:szCs w:val="28"/>
          <w:lang w:eastAsia="ru-RU"/>
        </w:rPr>
        <w:t xml:space="preserve">К хромосомным болезням относят болезни, связанные с нарушением структуры хромосом или их числа. Как правило, они являются следствием мутаций, произошедших в половых клетках родителей. По наследству может передаваться лишь их небольшая часть. </w:t>
      </w:r>
      <w:r w:rsidR="007221CE" w:rsidRPr="008700EA">
        <w:rPr>
          <w:rFonts w:ascii="Times New Roman" w:eastAsia="Times New Roman" w:hAnsi="Times New Roman" w:cs="Times New Roman"/>
          <w:sz w:val="28"/>
          <w:szCs w:val="28"/>
          <w:u w:val="single"/>
          <w:lang w:eastAsia="ru-RU"/>
        </w:rPr>
        <w:t>Патология хромосомных болезней связана с дисбалансом структурных и регуляторных генов вследствие избытка (недостатка) генетического материала</w:t>
      </w:r>
      <w:r w:rsidR="007221CE" w:rsidRPr="008700EA">
        <w:rPr>
          <w:rFonts w:ascii="Times New Roman" w:eastAsia="Times New Roman" w:hAnsi="Times New Roman" w:cs="Times New Roman"/>
          <w:sz w:val="28"/>
          <w:szCs w:val="28"/>
          <w:lang w:eastAsia="ru-RU"/>
        </w:rPr>
        <w:t xml:space="preserve"> либо изменения экспрессии генов (например, вследствие эффекта положения при сбалансированных транслокациях).</w:t>
      </w:r>
    </w:p>
    <w:p w:rsidR="007221CE" w:rsidRPr="008700EA" w:rsidRDefault="00F97E0C" w:rsidP="003D270B">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b/>
          <w:bCs/>
          <w:sz w:val="28"/>
          <w:szCs w:val="28"/>
          <w:lang w:eastAsia="ru-RU"/>
        </w:rPr>
        <w:t xml:space="preserve">Болезни с наследственной предрасположенностью, </w:t>
      </w:r>
      <w:r w:rsidRPr="008700EA">
        <w:rPr>
          <w:rFonts w:ascii="Times New Roman" w:eastAsia="Times New Roman" w:hAnsi="Times New Roman" w:cs="Times New Roman"/>
          <w:sz w:val="28"/>
          <w:szCs w:val="28"/>
          <w:lang w:eastAsia="ru-RU"/>
        </w:rPr>
        <w:t xml:space="preserve">или </w:t>
      </w:r>
      <w:r w:rsidRPr="008700EA">
        <w:rPr>
          <w:rFonts w:ascii="Times New Roman" w:eastAsia="Times New Roman" w:hAnsi="Times New Roman" w:cs="Times New Roman"/>
          <w:b/>
          <w:bCs/>
          <w:sz w:val="28"/>
          <w:szCs w:val="28"/>
          <w:lang w:eastAsia="ru-RU"/>
        </w:rPr>
        <w:t xml:space="preserve">многофакторные. </w:t>
      </w:r>
      <w:r w:rsidRPr="008700EA">
        <w:rPr>
          <w:rFonts w:ascii="Times New Roman" w:eastAsia="Times New Roman" w:hAnsi="Times New Roman" w:cs="Times New Roman"/>
          <w:sz w:val="28"/>
          <w:szCs w:val="28"/>
          <w:lang w:eastAsia="ru-RU"/>
        </w:rPr>
        <w:t>Для их реализации недостаточно соответствующей генетической конституции индивида, нужен еще фактор или комплекс факторов среды, запускающих формирование мутантного фенотипа (или болезни). С помощью средового фактора реализуется наследственная предрасположенность.</w:t>
      </w:r>
      <w:r w:rsidR="007221CE" w:rsidRPr="007221CE">
        <w:rPr>
          <w:rFonts w:ascii="Times New Roman" w:eastAsia="Times New Roman" w:hAnsi="Times New Roman" w:cs="Times New Roman"/>
          <w:sz w:val="28"/>
          <w:szCs w:val="28"/>
          <w:lang w:eastAsia="ru-RU"/>
        </w:rPr>
        <w:t xml:space="preserve"> </w:t>
      </w:r>
      <w:r w:rsidR="007221CE">
        <w:rPr>
          <w:rFonts w:ascii="Times New Roman" w:eastAsia="Times New Roman" w:hAnsi="Times New Roman" w:cs="Times New Roman"/>
          <w:sz w:val="28"/>
          <w:szCs w:val="28"/>
          <w:lang w:eastAsia="ru-RU"/>
        </w:rPr>
        <w:t xml:space="preserve"> </w:t>
      </w:r>
      <w:r w:rsidR="007221CE" w:rsidRPr="008700EA">
        <w:rPr>
          <w:rFonts w:ascii="Times New Roman" w:eastAsia="Times New Roman" w:hAnsi="Times New Roman" w:cs="Times New Roman"/>
          <w:sz w:val="28"/>
          <w:szCs w:val="28"/>
          <w:lang w:eastAsia="ru-RU"/>
        </w:rPr>
        <w:t>Группа многофакторных болезней крайне сложная, и генетические механизмы развития большинства нозологических форм далеки от расшифровки. Особенно это касается синтропных (встречающихся вместе) и дистропных («взаимно отталкивающихся») болезней.</w:t>
      </w:r>
    </w:p>
    <w:p w:rsidR="00977852" w:rsidRDefault="007221CE" w:rsidP="003D270B">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b/>
          <w:bCs/>
          <w:sz w:val="28"/>
          <w:szCs w:val="28"/>
          <w:lang w:eastAsia="ru-RU"/>
        </w:rPr>
        <w:t xml:space="preserve">Эпигенетические болезни </w:t>
      </w:r>
      <w:r w:rsidRPr="008700EA">
        <w:rPr>
          <w:rFonts w:ascii="Times New Roman" w:eastAsia="Times New Roman" w:hAnsi="Times New Roman" w:cs="Times New Roman"/>
          <w:sz w:val="28"/>
          <w:szCs w:val="28"/>
          <w:lang w:eastAsia="ru-RU"/>
        </w:rPr>
        <w:t xml:space="preserve">обусловлены </w:t>
      </w:r>
      <w:r w:rsidRPr="003C6A4F">
        <w:rPr>
          <w:rFonts w:ascii="Times New Roman" w:eastAsia="Times New Roman" w:hAnsi="Times New Roman" w:cs="Times New Roman"/>
          <w:sz w:val="28"/>
          <w:szCs w:val="28"/>
          <w:u w:val="single"/>
          <w:lang w:eastAsia="ru-RU"/>
        </w:rPr>
        <w:t>нарушениями регуляции функций генов без изменения первичной структуры ДНК</w:t>
      </w:r>
      <w:r w:rsidRPr="008700EA">
        <w:rPr>
          <w:rFonts w:ascii="Times New Roman" w:eastAsia="Times New Roman" w:hAnsi="Times New Roman" w:cs="Times New Roman"/>
          <w:sz w:val="28"/>
          <w:szCs w:val="28"/>
          <w:lang w:eastAsia="ru-RU"/>
        </w:rPr>
        <w:t xml:space="preserve"> (эпимутации).</w:t>
      </w:r>
    </w:p>
    <w:p w:rsidR="00977852" w:rsidRDefault="00977852" w:rsidP="003D270B">
      <w:pPr>
        <w:spacing w:after="0" w:line="240" w:lineRule="auto"/>
        <w:ind w:firstLine="709"/>
        <w:jc w:val="both"/>
        <w:rPr>
          <w:rFonts w:ascii="Times New Roman" w:eastAsia="Times New Roman" w:hAnsi="Times New Roman" w:cs="Times New Roman"/>
          <w:sz w:val="28"/>
          <w:szCs w:val="28"/>
          <w:lang w:eastAsia="ru-RU"/>
        </w:rPr>
      </w:pPr>
    </w:p>
    <w:p w:rsidR="007221CE" w:rsidRPr="008700EA" w:rsidRDefault="007221CE" w:rsidP="003D270B">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b/>
          <w:bCs/>
          <w:sz w:val="28"/>
          <w:szCs w:val="28"/>
          <w:lang w:eastAsia="ru-RU"/>
        </w:rPr>
        <w:t>Клиническая классификация наследственных болезней</w:t>
      </w:r>
    </w:p>
    <w:p w:rsidR="007221CE" w:rsidRDefault="007221CE" w:rsidP="003D270B">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u w:val="single"/>
          <w:lang w:eastAsia="ru-RU"/>
        </w:rPr>
        <w:t>Клиническая классификация основана на органном и системном принципе</w:t>
      </w:r>
      <w:r w:rsidRPr="007221CE">
        <w:rPr>
          <w:rFonts w:ascii="Times New Roman" w:eastAsia="Times New Roman" w:hAnsi="Times New Roman" w:cs="Times New Roman"/>
          <w:sz w:val="28"/>
          <w:szCs w:val="28"/>
          <w:u w:val="single"/>
          <w:lang w:eastAsia="ru-RU"/>
        </w:rPr>
        <w:t xml:space="preserve"> </w:t>
      </w:r>
      <w:r w:rsidRPr="008700EA">
        <w:rPr>
          <w:rFonts w:ascii="Times New Roman" w:eastAsia="Times New Roman" w:hAnsi="Times New Roman" w:cs="Times New Roman"/>
          <w:sz w:val="28"/>
          <w:szCs w:val="28"/>
          <w:u w:val="single"/>
          <w:lang w:eastAsia="ru-RU"/>
        </w:rPr>
        <w:t>или по типу обмена веществ очень условна</w:t>
      </w:r>
      <w:r w:rsidRPr="008700EA">
        <w:rPr>
          <w:rFonts w:ascii="Times New Roman" w:eastAsia="Times New Roman" w:hAnsi="Times New Roman" w:cs="Times New Roman"/>
          <w:sz w:val="28"/>
          <w:szCs w:val="28"/>
          <w:lang w:eastAsia="ru-RU"/>
        </w:rPr>
        <w:t xml:space="preserve">. Наследственные болезни едины по этиологическому принципу (мутации), и основу их </w:t>
      </w:r>
      <w:r w:rsidRPr="008700EA">
        <w:rPr>
          <w:rFonts w:ascii="Times New Roman" w:eastAsia="Times New Roman" w:hAnsi="Times New Roman" w:cs="Times New Roman"/>
          <w:sz w:val="28"/>
          <w:szCs w:val="28"/>
          <w:lang w:eastAsia="ru-RU"/>
        </w:rPr>
        <w:lastRenderedPageBreak/>
        <w:t xml:space="preserve">классификации составляет, прежде всего, системный и органный принцип: </w:t>
      </w:r>
      <w:r w:rsidRPr="008700EA">
        <w:rPr>
          <w:rFonts w:ascii="Times New Roman" w:eastAsia="Times New Roman" w:hAnsi="Times New Roman" w:cs="Times New Roman"/>
          <w:sz w:val="28"/>
          <w:szCs w:val="28"/>
          <w:u w:val="single"/>
          <w:lang w:eastAsia="ru-RU"/>
        </w:rPr>
        <w:t xml:space="preserve">нервные, нервно-мышечные, психические, болезни опорно-двигательного аппарата, </w:t>
      </w:r>
      <w:r w:rsidRPr="007221CE">
        <w:rPr>
          <w:rFonts w:ascii="Times New Roman" w:eastAsia="Times New Roman" w:hAnsi="Times New Roman" w:cs="Times New Roman"/>
          <w:sz w:val="28"/>
          <w:szCs w:val="28"/>
          <w:u w:val="single"/>
          <w:lang w:eastAsia="ru-RU"/>
        </w:rPr>
        <w:t>эндокринные,</w:t>
      </w:r>
      <w:r w:rsidRPr="008700EA">
        <w:rPr>
          <w:rFonts w:ascii="Times New Roman" w:eastAsia="Times New Roman" w:hAnsi="Times New Roman" w:cs="Times New Roman"/>
          <w:sz w:val="28"/>
          <w:szCs w:val="28"/>
          <w:lang w:eastAsia="ru-RU"/>
        </w:rPr>
        <w:t xml:space="preserve"> </w:t>
      </w:r>
      <w:r w:rsidRPr="008700EA">
        <w:rPr>
          <w:rFonts w:ascii="Times New Roman" w:eastAsia="Times New Roman" w:hAnsi="Times New Roman" w:cs="Times New Roman"/>
          <w:sz w:val="28"/>
          <w:szCs w:val="28"/>
          <w:u w:val="single"/>
          <w:lang w:eastAsia="ru-RU"/>
        </w:rPr>
        <w:t>кожи, зубочелюстной системы, крови</w:t>
      </w:r>
      <w:r w:rsidRPr="008700EA">
        <w:rPr>
          <w:rFonts w:ascii="Times New Roman" w:eastAsia="Times New Roman" w:hAnsi="Times New Roman" w:cs="Times New Roman"/>
          <w:sz w:val="28"/>
          <w:szCs w:val="28"/>
          <w:lang w:eastAsia="ru-RU"/>
        </w:rPr>
        <w:t xml:space="preserve"> и др. Естественно, такой подход неоднозначен.</w:t>
      </w:r>
    </w:p>
    <w:p w:rsidR="003D270B" w:rsidRPr="008700EA" w:rsidRDefault="003D270B" w:rsidP="003D270B">
      <w:pPr>
        <w:spacing w:after="0" w:line="240" w:lineRule="auto"/>
        <w:ind w:firstLine="709"/>
        <w:jc w:val="both"/>
        <w:rPr>
          <w:rFonts w:ascii="Times New Roman" w:eastAsia="Times New Roman" w:hAnsi="Times New Roman" w:cs="Times New Roman"/>
          <w:sz w:val="28"/>
          <w:szCs w:val="28"/>
          <w:lang w:eastAsia="ru-RU"/>
        </w:rPr>
      </w:pPr>
    </w:p>
    <w:p w:rsidR="007221CE" w:rsidRPr="008700EA" w:rsidRDefault="007221CE" w:rsidP="003D270B">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b/>
          <w:bCs/>
          <w:sz w:val="28"/>
          <w:szCs w:val="28"/>
          <w:lang w:eastAsia="ru-RU"/>
        </w:rPr>
        <w:t xml:space="preserve">Таблица </w:t>
      </w:r>
      <w:r w:rsidR="00977852">
        <w:rPr>
          <w:rFonts w:ascii="Times New Roman" w:eastAsia="Times New Roman" w:hAnsi="Times New Roman" w:cs="Times New Roman"/>
          <w:b/>
          <w:bCs/>
          <w:sz w:val="28"/>
          <w:szCs w:val="28"/>
          <w:lang w:eastAsia="ru-RU"/>
        </w:rPr>
        <w:t xml:space="preserve">1. </w:t>
      </w:r>
      <w:r w:rsidRPr="008700EA">
        <w:rPr>
          <w:rFonts w:ascii="Times New Roman" w:eastAsia="Times New Roman" w:hAnsi="Times New Roman" w:cs="Times New Roman"/>
          <w:sz w:val="28"/>
          <w:szCs w:val="28"/>
          <w:lang w:eastAsia="ru-RU"/>
        </w:rPr>
        <w:t>Частота поражения отдельных органов и систем</w:t>
      </w:r>
    </w:p>
    <w:p w:rsidR="007221CE" w:rsidRPr="008700EA" w:rsidRDefault="007221CE" w:rsidP="00B114F6">
      <w:pPr>
        <w:spacing w:before="100" w:beforeAutospacing="1"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noProof/>
          <w:sz w:val="28"/>
          <w:szCs w:val="28"/>
          <w:lang w:eastAsia="ru-RU"/>
        </w:rPr>
        <w:drawing>
          <wp:inline distT="0" distB="0" distL="0" distR="0" wp14:anchorId="2C501608" wp14:editId="1769EE80">
            <wp:extent cx="5057775" cy="2762250"/>
            <wp:effectExtent l="0" t="0" r="9525" b="0"/>
            <wp:docPr id="1" name="Рисунок 1" descr="http://www.medcollegelib.ru/cgi-bin/mb4?usr_data=gd-image%28doc,ISBN9785970429570-0004,pic_0026.png,-1,,00000000,%29&amp;hide_Cooki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collegelib.ru/cgi-bin/mb4?usr_data=gd-image%28doc,ISBN9785970429570-0004,pic_0026.png,-1,,00000000,%29&amp;hide_Cookie=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775" cy="2762250"/>
                    </a:xfrm>
                    <a:prstGeom prst="rect">
                      <a:avLst/>
                    </a:prstGeom>
                    <a:noFill/>
                    <a:ln>
                      <a:noFill/>
                    </a:ln>
                  </pic:spPr>
                </pic:pic>
              </a:graphicData>
            </a:graphic>
          </wp:inline>
        </w:drawing>
      </w:r>
    </w:p>
    <w:p w:rsidR="003D270B" w:rsidRDefault="003D270B" w:rsidP="00B114F6">
      <w:pPr>
        <w:spacing w:after="0" w:line="240" w:lineRule="auto"/>
        <w:ind w:firstLine="709"/>
        <w:jc w:val="both"/>
        <w:rPr>
          <w:rFonts w:ascii="Times New Roman" w:eastAsia="Times New Roman" w:hAnsi="Times New Roman" w:cs="Times New Roman"/>
          <w:sz w:val="28"/>
          <w:szCs w:val="28"/>
          <w:lang w:eastAsia="ru-RU"/>
        </w:rPr>
      </w:pPr>
    </w:p>
    <w:p w:rsidR="007221CE" w:rsidRDefault="007221CE"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lang w:eastAsia="ru-RU"/>
        </w:rPr>
        <w:t xml:space="preserve">Например, больные с </w:t>
      </w:r>
      <w:proofErr w:type="spellStart"/>
      <w:r w:rsidRPr="008700EA">
        <w:rPr>
          <w:rFonts w:ascii="Times New Roman" w:eastAsia="Times New Roman" w:hAnsi="Times New Roman" w:cs="Times New Roman"/>
          <w:sz w:val="28"/>
          <w:szCs w:val="28"/>
          <w:lang w:eastAsia="ru-RU"/>
        </w:rPr>
        <w:t>нейрофиброматозом</w:t>
      </w:r>
      <w:proofErr w:type="spellEnd"/>
      <w:r w:rsidRPr="008700EA">
        <w:rPr>
          <w:rFonts w:ascii="Times New Roman" w:eastAsia="Times New Roman" w:hAnsi="Times New Roman" w:cs="Times New Roman"/>
          <w:sz w:val="28"/>
          <w:szCs w:val="28"/>
          <w:lang w:eastAsia="ru-RU"/>
        </w:rPr>
        <w:t xml:space="preserve"> (аутосомно-доминантное заболевание) встречается и в нейрохирургических клиниках (у больных развиваются опухоли мозга), и в дерматологических клиниках, поскольку у этих больных первоначально появляются обширные светло-коричневые пятна и нейрофиброматозные узелки на коже, и в клиниках нервных болезней в связи с глубокими нейрофибромами. Больные с хореей Гентингтона являются пациентами и невропатолога, и психиатра, больные с гепатолентикулярной дегенерацией - терапевта и невропатолога. При очень немногих наследственных болезнях избирательно поражается одна система. Даже моногенно детерминируемые болезни вследствие плейотропного действия гена и вторичных патогенетических звеньев затрагивают разные органы и системы. Большинство генных мутаций, а тем более хромосомные и геномные, вызывают генерализованное повреждение какой-либо ткани (например, болезни соединительной ткани) или захватывают несколько органов. В связи с этим многие наследственные болезни проявляются в виде синдромов или комплекса патологических признаков, на первый взгляд не связанных между собой.</w:t>
      </w:r>
      <w:r>
        <w:rPr>
          <w:rFonts w:ascii="Times New Roman" w:eastAsia="Times New Roman" w:hAnsi="Times New Roman" w:cs="Times New Roman"/>
          <w:sz w:val="28"/>
          <w:szCs w:val="28"/>
          <w:lang w:eastAsia="ru-RU"/>
        </w:rPr>
        <w:t xml:space="preserve"> </w:t>
      </w:r>
    </w:p>
    <w:p w:rsidR="00CB14E9" w:rsidRPr="008700EA" w:rsidRDefault="00CB14E9"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lang w:eastAsia="ru-RU"/>
        </w:rPr>
        <w:t xml:space="preserve">Используя классификацию по клиническому принципу, большинство наследственных заболеваний можно одновременно внести в разные разделы медицинского справочника. С другой стороны, </w:t>
      </w:r>
      <w:r w:rsidRPr="008700EA">
        <w:rPr>
          <w:rFonts w:ascii="Times New Roman" w:eastAsia="Times New Roman" w:hAnsi="Times New Roman" w:cs="Times New Roman"/>
          <w:sz w:val="28"/>
          <w:szCs w:val="28"/>
          <w:u w:val="single"/>
          <w:lang w:eastAsia="ru-RU"/>
        </w:rPr>
        <w:t>один и тот же признак часто не является характерной чертой какого-либо одного наследственного заболевания, а встречается при разных формах.</w:t>
      </w:r>
      <w:r w:rsidRPr="008700EA">
        <w:rPr>
          <w:rFonts w:ascii="Times New Roman" w:eastAsia="Times New Roman" w:hAnsi="Times New Roman" w:cs="Times New Roman"/>
          <w:sz w:val="28"/>
          <w:szCs w:val="28"/>
          <w:lang w:eastAsia="ru-RU"/>
        </w:rPr>
        <w:t xml:space="preserve"> </w:t>
      </w:r>
    </w:p>
    <w:p w:rsidR="007221CE" w:rsidRPr="008700EA" w:rsidRDefault="007221CE" w:rsidP="003D270B">
      <w:pPr>
        <w:spacing w:after="0" w:line="240" w:lineRule="auto"/>
        <w:ind w:firstLine="709"/>
        <w:jc w:val="both"/>
        <w:rPr>
          <w:rFonts w:ascii="Times New Roman" w:eastAsia="Times New Roman" w:hAnsi="Times New Roman" w:cs="Times New Roman"/>
          <w:sz w:val="28"/>
          <w:szCs w:val="28"/>
          <w:lang w:eastAsia="ru-RU"/>
        </w:rPr>
      </w:pPr>
      <w:r w:rsidRPr="00F97E0C">
        <w:rPr>
          <w:rFonts w:ascii="Times New Roman" w:eastAsia="Times New Roman" w:hAnsi="Times New Roman" w:cs="Times New Roman"/>
          <w:sz w:val="28"/>
          <w:szCs w:val="28"/>
          <w:u w:val="single"/>
          <w:lang w:eastAsia="ru-RU"/>
        </w:rPr>
        <w:lastRenderedPageBreak/>
        <w:t>Классификация наследственных болезней, выражающихся в нарушении обмена веществ</w:t>
      </w:r>
      <w:r w:rsidRPr="008700EA">
        <w:rPr>
          <w:rFonts w:ascii="Times New Roman" w:eastAsia="Times New Roman" w:hAnsi="Times New Roman" w:cs="Times New Roman"/>
          <w:sz w:val="28"/>
          <w:szCs w:val="28"/>
          <w:lang w:eastAsia="ru-RU"/>
        </w:rPr>
        <w:t xml:space="preserve">, проведена по типу повреждения первичного звена обмена. Такая биохимическая классификация объединяет генетический и физиологический (клинический) подходы. </w:t>
      </w:r>
      <w:r w:rsidRPr="00F97E0C">
        <w:rPr>
          <w:rFonts w:ascii="Times New Roman" w:eastAsia="Times New Roman" w:hAnsi="Times New Roman" w:cs="Times New Roman"/>
          <w:sz w:val="28"/>
          <w:szCs w:val="28"/>
          <w:u w:val="single"/>
          <w:lang w:eastAsia="ru-RU"/>
        </w:rPr>
        <w:t>По такому принципу различают наследственные болезни обмена углеводов, липидов, аминокислот, витаминов, пуринов и пиримидинов, биосинтеза гормонов</w:t>
      </w:r>
      <w:r w:rsidRPr="008700EA">
        <w:rPr>
          <w:rFonts w:ascii="Times New Roman" w:eastAsia="Times New Roman" w:hAnsi="Times New Roman" w:cs="Times New Roman"/>
          <w:sz w:val="28"/>
          <w:szCs w:val="28"/>
          <w:lang w:eastAsia="ru-RU"/>
        </w:rPr>
        <w:t xml:space="preserve"> и т.д.</w:t>
      </w:r>
    </w:p>
    <w:p w:rsidR="00F97E0C" w:rsidRPr="008700EA" w:rsidRDefault="007221CE"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lang w:eastAsia="ru-RU"/>
        </w:rPr>
        <w:t>Патологический фенотип определяют</w:t>
      </w:r>
      <w:r w:rsidR="00C93F01">
        <w:rPr>
          <w:rFonts w:ascii="Times New Roman" w:eastAsia="Times New Roman" w:hAnsi="Times New Roman" w:cs="Times New Roman"/>
          <w:sz w:val="28"/>
          <w:szCs w:val="28"/>
          <w:lang w:eastAsia="ru-RU"/>
        </w:rPr>
        <w:t>,</w:t>
      </w:r>
      <w:r w:rsidRPr="008700EA">
        <w:rPr>
          <w:rFonts w:ascii="Times New Roman" w:eastAsia="Times New Roman" w:hAnsi="Times New Roman" w:cs="Times New Roman"/>
          <w:sz w:val="28"/>
          <w:szCs w:val="28"/>
          <w:lang w:eastAsia="ru-RU"/>
        </w:rPr>
        <w:t xml:space="preserve"> как болезнь или синдром. Строго говоря, между этими понятиями есть принципиальное различие. </w:t>
      </w:r>
      <w:r w:rsidRPr="008700EA">
        <w:rPr>
          <w:rFonts w:ascii="Times New Roman" w:eastAsia="Times New Roman" w:hAnsi="Times New Roman" w:cs="Times New Roman"/>
          <w:sz w:val="28"/>
          <w:szCs w:val="28"/>
          <w:u w:val="single"/>
          <w:lang w:eastAsia="ru-RU"/>
        </w:rPr>
        <w:t>Болезнь характеризуется течением. Она может иметь скрытый, бессимптомный период, начало, середину течения и исход (выздоровление или смерть). Для синдрома такое течение не характерно. Это врожденное патологическое состояние, исчезающее со смертью индивида.</w:t>
      </w:r>
      <w:r w:rsidRPr="008700EA">
        <w:rPr>
          <w:rFonts w:ascii="Times New Roman" w:eastAsia="Times New Roman" w:hAnsi="Times New Roman" w:cs="Times New Roman"/>
          <w:sz w:val="28"/>
          <w:szCs w:val="28"/>
          <w:lang w:eastAsia="ru-RU"/>
        </w:rPr>
        <w:t xml:space="preserve"> Однако на практике понятия «болезнь» и «синдром» обычно употребляют как синонимы.</w:t>
      </w:r>
    </w:p>
    <w:p w:rsidR="00F97E0C" w:rsidRPr="008700EA" w:rsidRDefault="00F97E0C"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u w:val="single"/>
          <w:lang w:eastAsia="ru-RU"/>
        </w:rPr>
        <w:t xml:space="preserve">Термин </w:t>
      </w:r>
      <w:r w:rsidRPr="008700EA">
        <w:rPr>
          <w:rFonts w:ascii="Times New Roman" w:eastAsia="Times New Roman" w:hAnsi="Times New Roman" w:cs="Times New Roman"/>
          <w:b/>
          <w:bCs/>
          <w:sz w:val="28"/>
          <w:szCs w:val="28"/>
          <w:u w:val="single"/>
          <w:lang w:eastAsia="ru-RU"/>
        </w:rPr>
        <w:t xml:space="preserve">«синдром» </w:t>
      </w:r>
      <w:r w:rsidRPr="008700EA">
        <w:rPr>
          <w:rFonts w:ascii="Times New Roman" w:eastAsia="Times New Roman" w:hAnsi="Times New Roman" w:cs="Times New Roman"/>
          <w:sz w:val="28"/>
          <w:szCs w:val="28"/>
          <w:u w:val="single"/>
          <w:lang w:eastAsia="ru-RU"/>
        </w:rPr>
        <w:t>в клинической генетике употребляется не только для обозначения совокупности симптомов, объединенных единым патогенезом, но и для болезней, составляющих самостоятельные нозологические единицы</w:t>
      </w:r>
      <w:r w:rsidR="003A4518">
        <w:rPr>
          <w:rFonts w:ascii="Times New Roman" w:eastAsia="Times New Roman" w:hAnsi="Times New Roman" w:cs="Times New Roman"/>
          <w:sz w:val="28"/>
          <w:szCs w:val="28"/>
          <w:lang w:eastAsia="ru-RU"/>
        </w:rPr>
        <w:t xml:space="preserve">. Нозологически </w:t>
      </w:r>
      <w:r w:rsidRPr="008700EA">
        <w:rPr>
          <w:rFonts w:ascii="Times New Roman" w:eastAsia="Times New Roman" w:hAnsi="Times New Roman" w:cs="Times New Roman"/>
          <w:sz w:val="28"/>
          <w:szCs w:val="28"/>
          <w:lang w:eastAsia="ru-RU"/>
        </w:rPr>
        <w:t>идентифицированные наследственные болезни называют синдромами. Это обусловлено тем, что такие нозологические формы были первоначально описаны как симптомокомплексы без понимания их этиологии. Хотя в дальнейшем расшифровывалась наследственная природа (этиология) данного симптомокомплекса или синдрома вплоть до его полной генетической характеристики (хромосомные болезни, генные болезни, митохондриальные болезни), за наследственными болезнями, сначала описанными как синдромы, сохранился термин «синдром».</w:t>
      </w:r>
    </w:p>
    <w:p w:rsidR="00F97E0C" w:rsidRPr="008700EA" w:rsidRDefault="00F97E0C" w:rsidP="003D270B">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u w:val="single"/>
          <w:lang w:eastAsia="ru-RU"/>
        </w:rPr>
        <w:t>Термины «болезнь» и «синдром» для наследственной патологии равнозначны</w:t>
      </w:r>
      <w:r w:rsidRPr="008700EA">
        <w:rPr>
          <w:rFonts w:ascii="Times New Roman" w:eastAsia="Times New Roman" w:hAnsi="Times New Roman" w:cs="Times New Roman"/>
          <w:sz w:val="28"/>
          <w:szCs w:val="28"/>
          <w:lang w:eastAsia="ru-RU"/>
        </w:rPr>
        <w:t>. Для обозначения некоторых нозологических форм употребляются оба термина (например, болезнь Дауна, синдром Дауна).</w:t>
      </w:r>
    </w:p>
    <w:p w:rsidR="005817F9" w:rsidRPr="005817F9" w:rsidRDefault="00CB14E9" w:rsidP="003D270B">
      <w:pPr>
        <w:spacing w:after="0" w:line="240" w:lineRule="auto"/>
        <w:ind w:firstLine="709"/>
        <w:jc w:val="both"/>
        <w:rPr>
          <w:rFonts w:ascii="Times New Roman" w:eastAsia="Times New Roman" w:hAnsi="Times New Roman" w:cs="Times New Roman"/>
          <w:sz w:val="28"/>
          <w:szCs w:val="28"/>
          <w:u w:val="single"/>
          <w:lang w:eastAsia="ru-RU"/>
        </w:rPr>
      </w:pPr>
      <w:r w:rsidRPr="008700EA">
        <w:rPr>
          <w:rFonts w:ascii="Times New Roman" w:eastAsia="Times New Roman" w:hAnsi="Times New Roman" w:cs="Times New Roman"/>
          <w:sz w:val="28"/>
          <w:szCs w:val="28"/>
          <w:lang w:eastAsia="ru-RU"/>
        </w:rPr>
        <w:t xml:space="preserve">Следует различать также понятия </w:t>
      </w:r>
      <w:r w:rsidRPr="007221CE">
        <w:rPr>
          <w:rFonts w:ascii="Times New Roman" w:eastAsia="Times New Roman" w:hAnsi="Times New Roman" w:cs="Times New Roman"/>
          <w:b/>
          <w:sz w:val="28"/>
          <w:szCs w:val="28"/>
          <w:u w:val="single"/>
          <w:lang w:eastAsia="ru-RU"/>
        </w:rPr>
        <w:t>наследственные и врожденные болезни</w:t>
      </w:r>
      <w:r w:rsidRPr="007221CE">
        <w:rPr>
          <w:rFonts w:ascii="Times New Roman" w:eastAsia="Times New Roman" w:hAnsi="Times New Roman" w:cs="Times New Roman"/>
          <w:sz w:val="28"/>
          <w:szCs w:val="28"/>
          <w:u w:val="single"/>
          <w:lang w:eastAsia="ru-RU"/>
        </w:rPr>
        <w:t>.</w:t>
      </w:r>
      <w:r w:rsidRPr="008700EA">
        <w:rPr>
          <w:rFonts w:ascii="Times New Roman" w:eastAsia="Times New Roman" w:hAnsi="Times New Roman" w:cs="Times New Roman"/>
          <w:sz w:val="28"/>
          <w:szCs w:val="28"/>
          <w:lang w:eastAsia="ru-RU"/>
        </w:rPr>
        <w:t xml:space="preserve"> </w:t>
      </w:r>
      <w:r w:rsidRPr="008700EA">
        <w:rPr>
          <w:rFonts w:ascii="Times New Roman" w:eastAsia="Times New Roman" w:hAnsi="Times New Roman" w:cs="Times New Roman"/>
          <w:sz w:val="28"/>
          <w:szCs w:val="28"/>
          <w:u w:val="single"/>
          <w:lang w:eastAsia="ru-RU"/>
        </w:rPr>
        <w:t>Врожденные болезни - заболевания, которые проявляются уже при рождении ребенка. Они могут быть обусловлены как генетическими причинами, так и нарушениями эмбриогенеза вследствие воздействия тератогенных факторов</w:t>
      </w:r>
      <w:r w:rsidR="007221CE">
        <w:rPr>
          <w:rFonts w:ascii="Times New Roman" w:eastAsia="Times New Roman" w:hAnsi="Times New Roman" w:cs="Times New Roman"/>
          <w:sz w:val="28"/>
          <w:szCs w:val="28"/>
          <w:u w:val="single"/>
          <w:lang w:eastAsia="ru-RU"/>
        </w:rPr>
        <w:t xml:space="preserve"> </w:t>
      </w:r>
      <w:r w:rsidR="007221CE" w:rsidRPr="008700EA">
        <w:rPr>
          <w:rFonts w:ascii="Times New Roman" w:eastAsia="Times New Roman" w:hAnsi="Times New Roman" w:cs="Times New Roman"/>
          <w:sz w:val="28"/>
          <w:szCs w:val="28"/>
          <w:lang w:eastAsia="ru-RU"/>
        </w:rPr>
        <w:t xml:space="preserve">Последние вызывают врожденные пороки, возникшие в результате тератогенного действия внешних факторов, врожденные инфекции (сифилис, цитомегаловирус, краснуха и др.). </w:t>
      </w:r>
      <w:r w:rsidR="007221CE" w:rsidRPr="008700EA">
        <w:rPr>
          <w:rFonts w:ascii="Times New Roman" w:eastAsia="Times New Roman" w:hAnsi="Times New Roman" w:cs="Times New Roman"/>
          <w:sz w:val="28"/>
          <w:szCs w:val="28"/>
          <w:u w:val="single"/>
          <w:lang w:eastAsia="ru-RU"/>
        </w:rPr>
        <w:t>В то же время не все наследственные болезни являются врожденными (очевидно, около 50%).</w:t>
      </w:r>
      <w:r w:rsidR="007221CE" w:rsidRPr="008700EA">
        <w:rPr>
          <w:rFonts w:ascii="Times New Roman" w:eastAsia="Times New Roman" w:hAnsi="Times New Roman" w:cs="Times New Roman"/>
          <w:sz w:val="28"/>
          <w:szCs w:val="28"/>
          <w:lang w:eastAsia="ru-RU"/>
        </w:rPr>
        <w:t xml:space="preserve"> Некоторые заболевания проявляются в детском (миопатия Дюшенна, муковисцидоз), другие в зрелом (миотоническая дистрофия, хорея Гентингтона) и даже </w:t>
      </w:r>
      <w:r w:rsidR="00441129">
        <w:rPr>
          <w:rFonts w:ascii="Times New Roman" w:eastAsia="Times New Roman" w:hAnsi="Times New Roman" w:cs="Times New Roman"/>
          <w:sz w:val="28"/>
          <w:szCs w:val="28"/>
          <w:lang w:eastAsia="ru-RU"/>
        </w:rPr>
        <w:t xml:space="preserve">в пожилом (болезнь Альцгеймера) </w:t>
      </w:r>
      <w:r w:rsidR="007221CE" w:rsidRPr="008700EA">
        <w:rPr>
          <w:rFonts w:ascii="Times New Roman" w:eastAsia="Times New Roman" w:hAnsi="Times New Roman" w:cs="Times New Roman"/>
          <w:sz w:val="28"/>
          <w:szCs w:val="28"/>
          <w:lang w:eastAsia="ru-RU"/>
        </w:rPr>
        <w:t>возрасте.</w:t>
      </w:r>
      <w:r w:rsidRPr="008700EA">
        <w:rPr>
          <w:rFonts w:ascii="Times New Roman" w:eastAsia="Times New Roman" w:hAnsi="Times New Roman" w:cs="Times New Roman"/>
          <w:sz w:val="28"/>
          <w:szCs w:val="28"/>
          <w:u w:val="single"/>
          <w:lang w:eastAsia="ru-RU"/>
        </w:rPr>
        <w:t xml:space="preserve"> В то же время некоторые наследственные заболевания могут проявляться уже после рождения в детском, а нередко и зрелом возрасте. </w:t>
      </w:r>
    </w:p>
    <w:p w:rsidR="00F97E0C" w:rsidRPr="008700EA" w:rsidRDefault="00F97E0C"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lang w:eastAsia="ru-RU"/>
        </w:rPr>
        <w:t xml:space="preserve">Термин </w:t>
      </w:r>
      <w:r w:rsidRPr="008700EA">
        <w:rPr>
          <w:rFonts w:ascii="Times New Roman" w:eastAsia="Times New Roman" w:hAnsi="Times New Roman" w:cs="Times New Roman"/>
          <w:b/>
          <w:bCs/>
          <w:sz w:val="28"/>
          <w:szCs w:val="28"/>
          <w:lang w:eastAsia="ru-RU"/>
        </w:rPr>
        <w:t xml:space="preserve">«семейные болезни» </w:t>
      </w:r>
      <w:r w:rsidRPr="008700EA">
        <w:rPr>
          <w:rFonts w:ascii="Times New Roman" w:eastAsia="Times New Roman" w:hAnsi="Times New Roman" w:cs="Times New Roman"/>
          <w:sz w:val="28"/>
          <w:szCs w:val="28"/>
          <w:lang w:eastAsia="ru-RU"/>
        </w:rPr>
        <w:t xml:space="preserve">не является синонимом термина «наследственные болезни». Семейные болезни могут быть наследственными и ненаследственными. Этот термин говорит только о том, что заболевание </w:t>
      </w:r>
      <w:r w:rsidRPr="008700EA">
        <w:rPr>
          <w:rFonts w:ascii="Times New Roman" w:eastAsia="Times New Roman" w:hAnsi="Times New Roman" w:cs="Times New Roman"/>
          <w:sz w:val="28"/>
          <w:szCs w:val="28"/>
          <w:lang w:eastAsia="ru-RU"/>
        </w:rPr>
        <w:lastRenderedPageBreak/>
        <w:t xml:space="preserve">встречается у членов одной семьи, да и само понятие «семья» включает родственников от двух до нескольких поколений. Болезнь может быть обусловлена влиянием одного и того же вредного фактора в семье: неправильного питания, плохой освещенности, сырой квартиры, одной и той же профессии (шахтеры, ткачи и др.). Иногда заболевания разделяют на семейные и спорадические. При этом </w:t>
      </w:r>
      <w:r w:rsidRPr="008700EA">
        <w:rPr>
          <w:rFonts w:ascii="Times New Roman" w:eastAsia="Times New Roman" w:hAnsi="Times New Roman" w:cs="Times New Roman"/>
          <w:sz w:val="28"/>
          <w:szCs w:val="28"/>
          <w:u w:val="single"/>
          <w:lang w:eastAsia="ru-RU"/>
        </w:rPr>
        <w:t>для семейного заболевания подразумевается его наличие у родственников, а для спорадического - отсутствие в семье</w:t>
      </w:r>
      <w:r w:rsidRPr="008700EA">
        <w:rPr>
          <w:rFonts w:ascii="Times New Roman" w:eastAsia="Times New Roman" w:hAnsi="Times New Roman" w:cs="Times New Roman"/>
          <w:sz w:val="28"/>
          <w:szCs w:val="28"/>
          <w:lang w:eastAsia="ru-RU"/>
        </w:rPr>
        <w:t xml:space="preserve">. Таким образом, при подобной классификации большинство рецессивных заболеваний будет относиться к спорадическим, поскольку в родословных (особенно если родословная не очень большая) часто не наблюдается других случаев этого заболевания. Термин </w:t>
      </w:r>
      <w:r w:rsidRPr="008700EA">
        <w:rPr>
          <w:rFonts w:ascii="Times New Roman" w:eastAsia="Times New Roman" w:hAnsi="Times New Roman" w:cs="Times New Roman"/>
          <w:sz w:val="28"/>
          <w:szCs w:val="28"/>
          <w:u w:val="single"/>
          <w:lang w:eastAsia="ru-RU"/>
        </w:rPr>
        <w:t>«спорадический» можно с известной долей условности применять в случаях доминантных и хромосомных болезней. Спорадические случаи противопоставляются унаследованным от больного родителя, т.е. термин «спорадичность» подчеркивает первичное возникновение мутации.</w:t>
      </w:r>
    </w:p>
    <w:p w:rsidR="005817F9" w:rsidRDefault="005817F9" w:rsidP="00B114F6">
      <w:pPr>
        <w:spacing w:after="0" w:line="240" w:lineRule="auto"/>
        <w:ind w:firstLine="709"/>
        <w:jc w:val="both"/>
        <w:rPr>
          <w:rFonts w:ascii="Times New Roman" w:eastAsia="Times New Roman" w:hAnsi="Times New Roman" w:cs="Times New Roman"/>
          <w:b/>
          <w:bCs/>
          <w:sz w:val="28"/>
          <w:szCs w:val="28"/>
          <w:lang w:eastAsia="ru-RU"/>
        </w:rPr>
      </w:pPr>
    </w:p>
    <w:p w:rsidR="00CB14E9" w:rsidRPr="008700EA" w:rsidRDefault="00CB14E9"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b/>
          <w:bCs/>
          <w:sz w:val="28"/>
          <w:szCs w:val="28"/>
          <w:lang w:eastAsia="ru-RU"/>
        </w:rPr>
        <w:t>ОСОБЕННОСТИ КЛИНИЧЕСКИХ ПРОЯВЛЕНИЙ</w:t>
      </w:r>
      <w:r w:rsidR="005105DA">
        <w:rPr>
          <w:rFonts w:ascii="Times New Roman" w:eastAsia="Times New Roman" w:hAnsi="Times New Roman" w:cs="Times New Roman"/>
          <w:b/>
          <w:bCs/>
          <w:sz w:val="28"/>
          <w:szCs w:val="28"/>
          <w:lang w:eastAsia="ru-RU"/>
        </w:rPr>
        <w:t xml:space="preserve"> </w:t>
      </w:r>
      <w:r w:rsidRPr="008700EA">
        <w:rPr>
          <w:rFonts w:ascii="Times New Roman" w:eastAsia="Times New Roman" w:hAnsi="Times New Roman" w:cs="Times New Roman"/>
          <w:b/>
          <w:bCs/>
          <w:sz w:val="28"/>
          <w:szCs w:val="28"/>
          <w:lang w:eastAsia="ru-RU"/>
        </w:rPr>
        <w:t>НАСЛЕДСТВЕННОЙ ПАТОЛОГИИ</w:t>
      </w:r>
    </w:p>
    <w:p w:rsidR="00CB14E9" w:rsidRPr="008700EA" w:rsidRDefault="00CB14E9"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lang w:eastAsia="ru-RU"/>
        </w:rPr>
        <w:t xml:space="preserve">Любой вид патологии (инфекции, ожоги, травмы) имеет свои закономерности клинического проявления, в основе которого лежит взаимодействие повреждающего фактора с организмом. Знание этих закономерностей помогает врачу в диагностике заболеваний и лечении больных. </w:t>
      </w:r>
      <w:r w:rsidRPr="008700EA">
        <w:rPr>
          <w:rFonts w:ascii="Times New Roman" w:eastAsia="Times New Roman" w:hAnsi="Times New Roman" w:cs="Times New Roman"/>
          <w:sz w:val="28"/>
          <w:szCs w:val="28"/>
          <w:u w:val="single"/>
          <w:lang w:eastAsia="ru-RU"/>
        </w:rPr>
        <w:t>Наследственная патология</w:t>
      </w:r>
      <w:r w:rsidRPr="008700EA">
        <w:rPr>
          <w:rFonts w:ascii="Times New Roman" w:eastAsia="Times New Roman" w:hAnsi="Times New Roman" w:cs="Times New Roman"/>
          <w:sz w:val="28"/>
          <w:szCs w:val="28"/>
          <w:lang w:eastAsia="ru-RU"/>
        </w:rPr>
        <w:t xml:space="preserve">, несмотря на огромное нозологическое многообразие, </w:t>
      </w:r>
      <w:r w:rsidRPr="008700EA">
        <w:rPr>
          <w:rFonts w:ascii="Times New Roman" w:eastAsia="Times New Roman" w:hAnsi="Times New Roman" w:cs="Times New Roman"/>
          <w:sz w:val="28"/>
          <w:szCs w:val="28"/>
          <w:u w:val="single"/>
          <w:lang w:eastAsia="ru-RU"/>
        </w:rPr>
        <w:t>имеет специфические черты, которые необходимо знать врачу в качестве ориентиров в диагностических поисках</w:t>
      </w:r>
      <w:r w:rsidRPr="008700EA">
        <w:rPr>
          <w:rFonts w:ascii="Times New Roman" w:eastAsia="Times New Roman" w:hAnsi="Times New Roman" w:cs="Times New Roman"/>
          <w:sz w:val="28"/>
          <w:szCs w:val="28"/>
          <w:lang w:eastAsia="ru-RU"/>
        </w:rPr>
        <w:t>.</w:t>
      </w:r>
    </w:p>
    <w:p w:rsidR="003D270B" w:rsidRPr="003D270B" w:rsidRDefault="003D270B" w:rsidP="003D270B">
      <w:pPr>
        <w:spacing w:after="0" w:line="240" w:lineRule="auto"/>
        <w:ind w:firstLine="709"/>
        <w:jc w:val="both"/>
        <w:rPr>
          <w:rFonts w:ascii="Times New Roman" w:eastAsia="Times New Roman" w:hAnsi="Times New Roman" w:cs="Times New Roman"/>
          <w:bCs/>
          <w:sz w:val="28"/>
          <w:szCs w:val="28"/>
          <w:u w:val="double"/>
          <w:lang w:eastAsia="ru-RU"/>
        </w:rPr>
      </w:pPr>
    </w:p>
    <w:p w:rsidR="00CB14E9" w:rsidRPr="008700EA" w:rsidRDefault="003A4518" w:rsidP="003D270B">
      <w:pPr>
        <w:spacing w:after="0" w:line="240" w:lineRule="auto"/>
        <w:ind w:firstLine="709"/>
        <w:jc w:val="both"/>
        <w:rPr>
          <w:rFonts w:ascii="Times New Roman" w:eastAsia="Times New Roman" w:hAnsi="Times New Roman" w:cs="Times New Roman"/>
          <w:sz w:val="28"/>
          <w:szCs w:val="28"/>
          <w:u w:val="double"/>
          <w:lang w:eastAsia="ru-RU"/>
        </w:rPr>
      </w:pPr>
      <w:r>
        <w:rPr>
          <w:rFonts w:ascii="Times New Roman" w:eastAsia="Times New Roman" w:hAnsi="Times New Roman" w:cs="Times New Roman"/>
          <w:b/>
          <w:bCs/>
          <w:sz w:val="28"/>
          <w:szCs w:val="28"/>
          <w:u w:val="double"/>
          <w:lang w:eastAsia="ru-RU"/>
        </w:rPr>
        <w:t xml:space="preserve">1. </w:t>
      </w:r>
      <w:r w:rsidR="00CB14E9" w:rsidRPr="008700EA">
        <w:rPr>
          <w:rFonts w:ascii="Times New Roman" w:eastAsia="Times New Roman" w:hAnsi="Times New Roman" w:cs="Times New Roman"/>
          <w:b/>
          <w:bCs/>
          <w:sz w:val="28"/>
          <w:szCs w:val="28"/>
          <w:u w:val="double"/>
          <w:lang w:eastAsia="ru-RU"/>
        </w:rPr>
        <w:t>Семейный характер заболевания</w:t>
      </w:r>
    </w:p>
    <w:p w:rsidR="00CB14E9" w:rsidRDefault="00CB14E9" w:rsidP="003D270B">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lang w:eastAsia="ru-RU"/>
        </w:rPr>
        <w:t xml:space="preserve">Если врач при обследовании больного получает сведения о сходных случаях заболевания в семье, то это прямо указывает на их возможную наследственную природу. При семейных случаях заболевания необходим второй этап обследования больного, направленный на дифференциальную диагностику наследственной болезни. В то же время </w:t>
      </w:r>
      <w:r w:rsidRPr="008700EA">
        <w:rPr>
          <w:rFonts w:ascii="Times New Roman" w:eastAsia="Times New Roman" w:hAnsi="Times New Roman" w:cs="Times New Roman"/>
          <w:sz w:val="28"/>
          <w:szCs w:val="28"/>
          <w:u w:val="single"/>
          <w:lang w:eastAsia="ru-RU"/>
        </w:rPr>
        <w:t>заболевание только у одного члена родословной не исключает наследственного характера болезни, поскольку заболевание может быть результатом новой доминантной мутации у одного из родителей или гетерозиготности обоих родителей по рецессивной болезни</w:t>
      </w:r>
      <w:r w:rsidRPr="008700EA">
        <w:rPr>
          <w:rFonts w:ascii="Times New Roman" w:eastAsia="Times New Roman" w:hAnsi="Times New Roman" w:cs="Times New Roman"/>
          <w:sz w:val="28"/>
          <w:szCs w:val="28"/>
          <w:lang w:eastAsia="ru-RU"/>
        </w:rPr>
        <w:t xml:space="preserve"> (сегрегация мутантного фенотипа).</w:t>
      </w:r>
    </w:p>
    <w:p w:rsidR="005C3611" w:rsidRPr="008700EA" w:rsidRDefault="005C3611" w:rsidP="003D270B">
      <w:pPr>
        <w:spacing w:after="0" w:line="240" w:lineRule="auto"/>
        <w:ind w:firstLine="709"/>
        <w:jc w:val="both"/>
        <w:rPr>
          <w:rFonts w:ascii="Times New Roman" w:eastAsia="Times New Roman" w:hAnsi="Times New Roman" w:cs="Times New Roman"/>
          <w:sz w:val="28"/>
          <w:szCs w:val="28"/>
          <w:lang w:eastAsia="ru-RU"/>
        </w:rPr>
      </w:pPr>
    </w:p>
    <w:p w:rsidR="00CB14E9" w:rsidRPr="008700EA" w:rsidRDefault="003A4518" w:rsidP="005C3611">
      <w:pPr>
        <w:spacing w:after="0" w:line="240" w:lineRule="auto"/>
        <w:ind w:firstLine="709"/>
        <w:jc w:val="both"/>
        <w:rPr>
          <w:rFonts w:ascii="Times New Roman" w:eastAsia="Times New Roman" w:hAnsi="Times New Roman" w:cs="Times New Roman"/>
          <w:sz w:val="28"/>
          <w:szCs w:val="28"/>
          <w:u w:val="double"/>
          <w:lang w:eastAsia="ru-RU"/>
        </w:rPr>
      </w:pPr>
      <w:r>
        <w:rPr>
          <w:rFonts w:ascii="Times New Roman" w:eastAsia="Times New Roman" w:hAnsi="Times New Roman" w:cs="Times New Roman"/>
          <w:b/>
          <w:bCs/>
          <w:sz w:val="28"/>
          <w:szCs w:val="28"/>
          <w:u w:val="double"/>
          <w:lang w:eastAsia="ru-RU"/>
        </w:rPr>
        <w:t xml:space="preserve">2. </w:t>
      </w:r>
      <w:r w:rsidR="00CB14E9" w:rsidRPr="008700EA">
        <w:rPr>
          <w:rFonts w:ascii="Times New Roman" w:eastAsia="Times New Roman" w:hAnsi="Times New Roman" w:cs="Times New Roman"/>
          <w:b/>
          <w:bCs/>
          <w:sz w:val="28"/>
          <w:szCs w:val="28"/>
          <w:u w:val="double"/>
          <w:lang w:eastAsia="ru-RU"/>
        </w:rPr>
        <w:t>Хроническое прогредиентное рецидивирующее течение</w:t>
      </w:r>
    </w:p>
    <w:p w:rsidR="00CB14E9" w:rsidRPr="008700EA" w:rsidRDefault="00CB14E9" w:rsidP="005C3611">
      <w:pPr>
        <w:spacing w:after="0" w:line="240" w:lineRule="auto"/>
        <w:ind w:firstLine="709"/>
        <w:jc w:val="both"/>
        <w:rPr>
          <w:rFonts w:ascii="Times New Roman" w:eastAsia="Times New Roman" w:hAnsi="Times New Roman" w:cs="Times New Roman"/>
          <w:sz w:val="28"/>
          <w:szCs w:val="28"/>
          <w:u w:val="single"/>
          <w:lang w:eastAsia="ru-RU"/>
        </w:rPr>
      </w:pPr>
      <w:r w:rsidRPr="008700EA">
        <w:rPr>
          <w:rFonts w:ascii="Times New Roman" w:eastAsia="Times New Roman" w:hAnsi="Times New Roman" w:cs="Times New Roman"/>
          <w:sz w:val="28"/>
          <w:szCs w:val="28"/>
          <w:u w:val="single"/>
          <w:lang w:eastAsia="ru-RU"/>
        </w:rPr>
        <w:t>Наследственные болезни, начинающиеся в любом возрасте, имеют хроническое течение с прогредиентной клинической картиной.</w:t>
      </w:r>
    </w:p>
    <w:p w:rsidR="00CB14E9" w:rsidRPr="008700EA" w:rsidRDefault="00CB14E9" w:rsidP="005C3611">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lang w:eastAsia="ru-RU"/>
        </w:rPr>
        <w:t xml:space="preserve">Приведем несколько примеров. Хроническая пневмония с бронхоэктазами формируется у детей с легочной формой муковисцидоза. Длительные расстройства пищеварения возникают при целиакии (синоним: глютеновая энтеропатия), кишечной форме муковисцидоза, дисахаридазной недостаточности. Дети с миодистрофией Дюшенна постепенно теряют </w:t>
      </w:r>
      <w:r w:rsidRPr="008700EA">
        <w:rPr>
          <w:rFonts w:ascii="Times New Roman" w:eastAsia="Times New Roman" w:hAnsi="Times New Roman" w:cs="Times New Roman"/>
          <w:sz w:val="28"/>
          <w:szCs w:val="28"/>
          <w:lang w:eastAsia="ru-RU"/>
        </w:rPr>
        <w:lastRenderedPageBreak/>
        <w:t>двигательную активность из-за атрофии мышц. В связи с прогредиентным течением эту болезнь называют прогрессирующей мышечной дистрофией.</w:t>
      </w:r>
    </w:p>
    <w:p w:rsidR="00CB14E9" w:rsidRPr="008700EA" w:rsidRDefault="00CB14E9"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lang w:eastAsia="ru-RU"/>
        </w:rPr>
        <w:t>Многие новые формы наследственных болезней были открыты при обследовании людей с хронической патологией.</w:t>
      </w:r>
    </w:p>
    <w:p w:rsidR="00CB14E9" w:rsidRDefault="00CB14E9"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u w:val="single"/>
          <w:lang w:eastAsia="ru-RU"/>
        </w:rPr>
        <w:t>Хронический процесс при наследственных болезнях развивается в результате постоянного действия мутантного гена</w:t>
      </w:r>
      <w:r w:rsidRPr="008700EA">
        <w:rPr>
          <w:rFonts w:ascii="Times New Roman" w:eastAsia="Times New Roman" w:hAnsi="Times New Roman" w:cs="Times New Roman"/>
          <w:sz w:val="28"/>
          <w:szCs w:val="28"/>
          <w:lang w:eastAsia="ru-RU"/>
        </w:rPr>
        <w:t>. Хронизация и прогредиентность одного и того же заболевания по-разному выражены у разных больных, что объясняется взаимодействием генов (генотип каждого человека индивидуален). Рецидивирующее течение наследственных болезней обусловлено и генетическими, и средовыми факторами. К генетическим причинам относятся особенности функционирования генов у больного, т.е. регуляция их активности в установленных генотипом пределах. Средовые факторы - это и осложнения основного патологического процесса (активация микробного фактора, нарушение питания), и дополнительные повреждающие воздействия (охлаждение, инфекции, стрессы).</w:t>
      </w:r>
    </w:p>
    <w:p w:rsidR="005C3611" w:rsidRPr="008700EA" w:rsidRDefault="005C3611" w:rsidP="00B114F6">
      <w:pPr>
        <w:spacing w:after="0" w:line="240" w:lineRule="auto"/>
        <w:ind w:firstLine="709"/>
        <w:jc w:val="both"/>
        <w:rPr>
          <w:rFonts w:ascii="Times New Roman" w:eastAsia="Times New Roman" w:hAnsi="Times New Roman" w:cs="Times New Roman"/>
          <w:sz w:val="28"/>
          <w:szCs w:val="28"/>
          <w:lang w:eastAsia="ru-RU"/>
        </w:rPr>
      </w:pPr>
    </w:p>
    <w:p w:rsidR="00CB14E9" w:rsidRPr="008700EA" w:rsidRDefault="003A4518" w:rsidP="005C3611">
      <w:pPr>
        <w:spacing w:after="0" w:line="240" w:lineRule="auto"/>
        <w:ind w:firstLine="709"/>
        <w:jc w:val="both"/>
        <w:rPr>
          <w:rFonts w:ascii="Times New Roman" w:eastAsia="Times New Roman" w:hAnsi="Times New Roman" w:cs="Times New Roman"/>
          <w:sz w:val="28"/>
          <w:szCs w:val="28"/>
          <w:u w:val="double"/>
          <w:lang w:eastAsia="ru-RU"/>
        </w:rPr>
      </w:pPr>
      <w:r>
        <w:rPr>
          <w:rFonts w:ascii="Times New Roman" w:eastAsia="Times New Roman" w:hAnsi="Times New Roman" w:cs="Times New Roman"/>
          <w:b/>
          <w:bCs/>
          <w:sz w:val="28"/>
          <w:szCs w:val="28"/>
          <w:u w:val="double"/>
          <w:lang w:eastAsia="ru-RU"/>
        </w:rPr>
        <w:t xml:space="preserve">3. </w:t>
      </w:r>
      <w:r w:rsidR="00CB14E9" w:rsidRPr="008700EA">
        <w:rPr>
          <w:rFonts w:ascii="Times New Roman" w:eastAsia="Times New Roman" w:hAnsi="Times New Roman" w:cs="Times New Roman"/>
          <w:b/>
          <w:bCs/>
          <w:sz w:val="28"/>
          <w:szCs w:val="28"/>
          <w:u w:val="double"/>
          <w:lang w:eastAsia="ru-RU"/>
        </w:rPr>
        <w:t>Специфические симптомы наследственных болезней</w:t>
      </w:r>
    </w:p>
    <w:p w:rsidR="00CB14E9" w:rsidRPr="008700EA" w:rsidRDefault="00CB14E9"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lang w:eastAsia="ru-RU"/>
        </w:rPr>
        <w:t xml:space="preserve">Редко встречающиеся специфические симптомы или их сочетания дают основание думать о наследственной природе заболевания. Например, </w:t>
      </w:r>
      <w:r w:rsidRPr="00E534FB">
        <w:rPr>
          <w:rFonts w:ascii="Times New Roman" w:eastAsia="Times New Roman" w:hAnsi="Times New Roman" w:cs="Times New Roman"/>
          <w:sz w:val="28"/>
          <w:szCs w:val="28"/>
          <w:lang w:eastAsia="ru-RU"/>
        </w:rPr>
        <w:t>вывих или подвывих хрусталика глаза характерен для синдромов Марфана, Вейля-Марчезани и гомоцистинурии. Голубые склеры бывают при</w:t>
      </w:r>
      <w:r w:rsidRPr="008700EA">
        <w:rPr>
          <w:rFonts w:ascii="Times New Roman" w:eastAsia="Times New Roman" w:hAnsi="Times New Roman" w:cs="Times New Roman"/>
          <w:sz w:val="28"/>
          <w:szCs w:val="28"/>
          <w:lang w:eastAsia="ru-RU"/>
        </w:rPr>
        <w:t xml:space="preserve"> несовершенном остеогенезе и некоторых других болезнях соединительной ткани.</w:t>
      </w:r>
    </w:p>
    <w:p w:rsidR="00CB14E9" w:rsidRPr="008700EA" w:rsidRDefault="00CB14E9"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lang w:eastAsia="ru-RU"/>
        </w:rPr>
        <w:t xml:space="preserve">При алкаптонурии моча на пеленках темнеет. От больных фенилкетонурией исходит мышиный запах. При кровоточивости можно думать о болезни фон Виллебранда или о гемофилии. </w:t>
      </w:r>
      <w:r w:rsidRPr="00E534FB">
        <w:rPr>
          <w:rFonts w:ascii="Times New Roman" w:eastAsia="Times New Roman" w:hAnsi="Times New Roman" w:cs="Times New Roman"/>
          <w:sz w:val="28"/>
          <w:szCs w:val="28"/>
          <w:lang w:eastAsia="ru-RU"/>
        </w:rPr>
        <w:t>Грубые черты</w:t>
      </w:r>
      <w:r w:rsidRPr="008700EA">
        <w:rPr>
          <w:rFonts w:ascii="Times New Roman" w:eastAsia="Times New Roman" w:hAnsi="Times New Roman" w:cs="Times New Roman"/>
          <w:sz w:val="28"/>
          <w:szCs w:val="28"/>
          <w:lang w:eastAsia="ru-RU"/>
        </w:rPr>
        <w:t xml:space="preserve"> лица имеют больные с мукополисахаридозами. Астеническое телосложение с деформированной грудной клеткой встречается при синдроме Марфана. Непропорциональные конечности и туловище, низкий рост, своеобразный лицевой череп говорят об ахондроплазии. Право-, левосторонняя асимметрия размеров лица и конечностей позволяет предполагать наследственную гемигипертрофию.</w:t>
      </w:r>
    </w:p>
    <w:p w:rsidR="00977852" w:rsidRDefault="00977852" w:rsidP="00B114F6">
      <w:pPr>
        <w:spacing w:after="0" w:line="240" w:lineRule="auto"/>
        <w:ind w:firstLine="709"/>
        <w:jc w:val="both"/>
        <w:rPr>
          <w:rFonts w:ascii="Times New Roman" w:eastAsia="Times New Roman" w:hAnsi="Times New Roman" w:cs="Times New Roman"/>
          <w:b/>
          <w:bCs/>
          <w:sz w:val="28"/>
          <w:szCs w:val="28"/>
          <w:u w:val="double"/>
          <w:lang w:eastAsia="ru-RU"/>
        </w:rPr>
      </w:pPr>
    </w:p>
    <w:p w:rsidR="00CB14E9" w:rsidRPr="008700EA" w:rsidRDefault="003A4518" w:rsidP="00B114F6">
      <w:pPr>
        <w:spacing w:after="0" w:line="240" w:lineRule="auto"/>
        <w:ind w:firstLine="709"/>
        <w:jc w:val="both"/>
        <w:rPr>
          <w:rFonts w:ascii="Times New Roman" w:eastAsia="Times New Roman" w:hAnsi="Times New Roman" w:cs="Times New Roman"/>
          <w:sz w:val="28"/>
          <w:szCs w:val="28"/>
          <w:u w:val="double"/>
          <w:lang w:eastAsia="ru-RU"/>
        </w:rPr>
      </w:pPr>
      <w:r>
        <w:rPr>
          <w:rFonts w:ascii="Times New Roman" w:eastAsia="Times New Roman" w:hAnsi="Times New Roman" w:cs="Times New Roman"/>
          <w:b/>
          <w:bCs/>
          <w:sz w:val="28"/>
          <w:szCs w:val="28"/>
          <w:u w:val="double"/>
          <w:lang w:eastAsia="ru-RU"/>
        </w:rPr>
        <w:t xml:space="preserve">4. </w:t>
      </w:r>
      <w:r w:rsidR="00CB14E9" w:rsidRPr="008700EA">
        <w:rPr>
          <w:rFonts w:ascii="Times New Roman" w:eastAsia="Times New Roman" w:hAnsi="Times New Roman" w:cs="Times New Roman"/>
          <w:b/>
          <w:bCs/>
          <w:sz w:val="28"/>
          <w:szCs w:val="28"/>
          <w:u w:val="double"/>
          <w:lang w:eastAsia="ru-RU"/>
        </w:rPr>
        <w:t>Множественные патологические изменения органов и систем</w:t>
      </w:r>
    </w:p>
    <w:p w:rsidR="00CB14E9" w:rsidRPr="008700EA" w:rsidRDefault="00CB14E9" w:rsidP="005C3611">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lang w:eastAsia="ru-RU"/>
        </w:rPr>
        <w:t xml:space="preserve">Первичное вовлечение в патологический процесс </w:t>
      </w:r>
      <w:r w:rsidRPr="008700EA">
        <w:rPr>
          <w:rFonts w:ascii="Times New Roman" w:eastAsia="Times New Roman" w:hAnsi="Times New Roman" w:cs="Times New Roman"/>
          <w:sz w:val="28"/>
          <w:szCs w:val="28"/>
          <w:u w:val="single"/>
          <w:lang w:eastAsia="ru-RU"/>
        </w:rPr>
        <w:t>многих органов или даже систем позволяет думать о наследственной причине заболевания</w:t>
      </w:r>
      <w:r w:rsidRPr="008700EA">
        <w:rPr>
          <w:rFonts w:ascii="Times New Roman" w:eastAsia="Times New Roman" w:hAnsi="Times New Roman" w:cs="Times New Roman"/>
          <w:sz w:val="28"/>
          <w:szCs w:val="28"/>
          <w:lang w:eastAsia="ru-RU"/>
        </w:rPr>
        <w:t xml:space="preserve">. </w:t>
      </w:r>
      <w:r w:rsidRPr="008700EA">
        <w:rPr>
          <w:rFonts w:ascii="Times New Roman" w:eastAsia="Times New Roman" w:hAnsi="Times New Roman" w:cs="Times New Roman"/>
          <w:sz w:val="28"/>
          <w:szCs w:val="28"/>
          <w:u w:val="single"/>
          <w:lang w:eastAsia="ru-RU"/>
        </w:rPr>
        <w:t>Большинство мутантных генов, вызывающих наследстве</w:t>
      </w:r>
      <w:r w:rsidR="0080721F">
        <w:rPr>
          <w:rFonts w:ascii="Times New Roman" w:eastAsia="Times New Roman" w:hAnsi="Times New Roman" w:cs="Times New Roman"/>
          <w:sz w:val="28"/>
          <w:szCs w:val="28"/>
          <w:u w:val="single"/>
          <w:lang w:eastAsia="ru-RU"/>
        </w:rPr>
        <w:t xml:space="preserve">нные болезни, дают плейотропный </w:t>
      </w:r>
      <w:r w:rsidRPr="008700EA">
        <w:rPr>
          <w:rFonts w:ascii="Times New Roman" w:eastAsia="Times New Roman" w:hAnsi="Times New Roman" w:cs="Times New Roman"/>
          <w:sz w:val="28"/>
          <w:szCs w:val="28"/>
          <w:u w:val="single"/>
          <w:lang w:eastAsia="ru-RU"/>
        </w:rPr>
        <w:t>эффект</w:t>
      </w:r>
      <w:r w:rsidRPr="008700EA">
        <w:rPr>
          <w:rFonts w:ascii="Times New Roman" w:eastAsia="Times New Roman" w:hAnsi="Times New Roman" w:cs="Times New Roman"/>
          <w:sz w:val="28"/>
          <w:szCs w:val="28"/>
          <w:lang w:eastAsia="ru-RU"/>
        </w:rPr>
        <w:t>, в результате чего в процесс вовлекаются многие органы.</w:t>
      </w:r>
    </w:p>
    <w:p w:rsidR="00CB14E9" w:rsidRPr="008700EA" w:rsidRDefault="00CB14E9"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b/>
          <w:bCs/>
          <w:sz w:val="28"/>
          <w:szCs w:val="28"/>
          <w:lang w:eastAsia="ru-RU"/>
        </w:rPr>
        <w:t xml:space="preserve">Плейотропное действие гена </w:t>
      </w:r>
      <w:r w:rsidRPr="008700EA">
        <w:rPr>
          <w:rFonts w:ascii="Times New Roman" w:eastAsia="Times New Roman" w:hAnsi="Times New Roman" w:cs="Times New Roman"/>
          <w:sz w:val="28"/>
          <w:szCs w:val="28"/>
          <w:lang w:eastAsia="ru-RU"/>
        </w:rPr>
        <w:t xml:space="preserve">(плейотропия - влияние одного гена на формирование нескольких признаков) - универсальная генетическая закономерность, имеющая прямое отношение к клиническим проявлениям наследственной патологии. Хорошо известно, что </w:t>
      </w:r>
      <w:r w:rsidRPr="008700EA">
        <w:rPr>
          <w:rFonts w:ascii="Times New Roman" w:eastAsia="Times New Roman" w:hAnsi="Times New Roman" w:cs="Times New Roman"/>
          <w:sz w:val="28"/>
          <w:szCs w:val="28"/>
          <w:u w:val="single"/>
          <w:lang w:eastAsia="ru-RU"/>
        </w:rPr>
        <w:t xml:space="preserve">любая моногенно детерминируемая наследственная болезнь всегда проявляется не отдельным симптомом, а специфическим сочетанием или комплексом нарушений </w:t>
      </w:r>
      <w:r w:rsidRPr="008700EA">
        <w:rPr>
          <w:rFonts w:ascii="Times New Roman" w:eastAsia="Times New Roman" w:hAnsi="Times New Roman" w:cs="Times New Roman"/>
          <w:sz w:val="28"/>
          <w:szCs w:val="28"/>
          <w:u w:val="single"/>
          <w:lang w:eastAsia="ru-RU"/>
        </w:rPr>
        <w:lastRenderedPageBreak/>
        <w:t>разных органов и систем</w:t>
      </w:r>
      <w:r w:rsidRPr="008700EA">
        <w:rPr>
          <w:rFonts w:ascii="Times New Roman" w:eastAsia="Times New Roman" w:hAnsi="Times New Roman" w:cs="Times New Roman"/>
          <w:sz w:val="28"/>
          <w:szCs w:val="28"/>
          <w:lang w:eastAsia="ru-RU"/>
        </w:rPr>
        <w:t>. С клинико</w:t>
      </w:r>
      <w:r w:rsidR="0080721F">
        <w:rPr>
          <w:rFonts w:ascii="Times New Roman" w:eastAsia="Times New Roman" w:hAnsi="Times New Roman" w:cs="Times New Roman"/>
          <w:sz w:val="28"/>
          <w:szCs w:val="28"/>
          <w:lang w:eastAsia="ru-RU"/>
        </w:rPr>
        <w:t>-</w:t>
      </w:r>
      <w:r w:rsidRPr="008700EA">
        <w:rPr>
          <w:rFonts w:ascii="Times New Roman" w:eastAsia="Times New Roman" w:hAnsi="Times New Roman" w:cs="Times New Roman"/>
          <w:sz w:val="28"/>
          <w:szCs w:val="28"/>
          <w:lang w:eastAsia="ru-RU"/>
        </w:rPr>
        <w:t>генетической точки зрения необходимо различать первичную и вторичную плейотропию.</w:t>
      </w:r>
    </w:p>
    <w:p w:rsidR="00CB14E9" w:rsidRPr="008700EA" w:rsidRDefault="00CB14E9"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b/>
          <w:bCs/>
          <w:sz w:val="28"/>
          <w:szCs w:val="28"/>
          <w:lang w:eastAsia="ru-RU"/>
        </w:rPr>
        <w:t xml:space="preserve">Первичная плейотропия </w:t>
      </w:r>
      <w:r w:rsidRPr="008700EA">
        <w:rPr>
          <w:rFonts w:ascii="Times New Roman" w:eastAsia="Times New Roman" w:hAnsi="Times New Roman" w:cs="Times New Roman"/>
          <w:sz w:val="28"/>
          <w:szCs w:val="28"/>
          <w:lang w:eastAsia="ru-RU"/>
        </w:rPr>
        <w:t>обусловлена биохимическими механизмами действия мутантного белка или фермента - первичных продуктов мутантных аллелей. Для иллюстрации этого положения приведем несколько примеров.</w:t>
      </w:r>
    </w:p>
    <w:p w:rsidR="00CB14E9" w:rsidRPr="008700EA" w:rsidRDefault="00CB14E9"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lang w:eastAsia="ru-RU"/>
        </w:rPr>
        <w:t>Мутантные аллели нескольких генов, контролирующих синтез коллагена и фибриллина, приводят к нарушению свойств волокнистой соединительной ткани. Поскольку соединительная ткань - основа всех органов и тканей, становятся понятными множественные влияния этих мутаций на клиническую картину (фенотип) при таких наследственных болезнях соединительной ткани, как, например, синдромы Элерса-Данло, Марфана: нарушения строения сосудистой стенки (особенно аорты), подвывих хрусталика, пролапс митрального клапана, гиперрастяжимость кожи, гиперподвижность суставов и т.д.</w:t>
      </w:r>
    </w:p>
    <w:p w:rsidR="00CB14E9" w:rsidRPr="008700EA" w:rsidRDefault="00CB14E9"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lang w:eastAsia="ru-RU"/>
        </w:rPr>
        <w:t>При фенилкетонурии нарушается обмен фенилаланина, в результате чего в организме не синтезируется тирозин. Вследствие этого уменьшается или прекращается образование меланина, что ведет к гипопигментации кожи, волос и радужки. С другой стороны, патологические метаболиты (фенилпировиноградная кислота и др.) нарушают процессы развития и функционирования нервной системы (повышенная возбудимость, тремор, судорожные припадки, умственная отсталость). В основе всех этих очень разнородных симптомов лежит первичный эффект недостаточности (или отсутствия) активности фенилаланингидроксилазы.</w:t>
      </w:r>
    </w:p>
    <w:p w:rsidR="00CB14E9" w:rsidRPr="00060BEB" w:rsidRDefault="00CB14E9"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b/>
          <w:bCs/>
          <w:sz w:val="28"/>
          <w:szCs w:val="28"/>
          <w:lang w:eastAsia="ru-RU"/>
        </w:rPr>
        <w:t xml:space="preserve">Вторичная плейотропия </w:t>
      </w:r>
      <w:r w:rsidRPr="008700EA">
        <w:rPr>
          <w:rFonts w:ascii="Times New Roman" w:eastAsia="Times New Roman" w:hAnsi="Times New Roman" w:cs="Times New Roman"/>
          <w:sz w:val="28"/>
          <w:szCs w:val="28"/>
          <w:lang w:eastAsia="ru-RU"/>
        </w:rPr>
        <w:t xml:space="preserve">обусловлена осложнениями первичных патологических процессов. Например, при талассемии утолщение костей черепа и гепатолиенальный </w:t>
      </w:r>
      <w:r w:rsidR="0080721F">
        <w:rPr>
          <w:rFonts w:ascii="Times New Roman" w:eastAsia="Times New Roman" w:hAnsi="Times New Roman" w:cs="Times New Roman"/>
          <w:sz w:val="28"/>
          <w:szCs w:val="28"/>
          <w:lang w:eastAsia="ru-RU"/>
        </w:rPr>
        <w:t>(с</w:t>
      </w:r>
      <w:r w:rsidR="0080721F" w:rsidRPr="0080721F">
        <w:rPr>
          <w:rFonts w:ascii="Times New Roman" w:eastAsia="Times New Roman" w:hAnsi="Times New Roman" w:cs="Times New Roman"/>
          <w:sz w:val="28"/>
          <w:szCs w:val="28"/>
          <w:lang w:eastAsia="ru-RU"/>
        </w:rPr>
        <w:t>очетанное увеличение печени и селезенки</w:t>
      </w:r>
      <w:r w:rsidR="0080721F">
        <w:rPr>
          <w:rFonts w:ascii="Times New Roman" w:eastAsia="Times New Roman" w:hAnsi="Times New Roman" w:cs="Times New Roman"/>
          <w:sz w:val="28"/>
          <w:szCs w:val="28"/>
          <w:lang w:eastAsia="ru-RU"/>
        </w:rPr>
        <w:t>)</w:t>
      </w:r>
      <w:r w:rsidR="0080721F" w:rsidRPr="0080721F">
        <w:rPr>
          <w:rFonts w:ascii="Times New Roman" w:eastAsia="Times New Roman" w:hAnsi="Times New Roman" w:cs="Times New Roman"/>
          <w:sz w:val="28"/>
          <w:szCs w:val="28"/>
          <w:lang w:eastAsia="ru-RU"/>
        </w:rPr>
        <w:t xml:space="preserve"> </w:t>
      </w:r>
      <w:r w:rsidRPr="008700EA">
        <w:rPr>
          <w:rFonts w:ascii="Times New Roman" w:eastAsia="Times New Roman" w:hAnsi="Times New Roman" w:cs="Times New Roman"/>
          <w:sz w:val="28"/>
          <w:szCs w:val="28"/>
          <w:lang w:eastAsia="ru-RU"/>
        </w:rPr>
        <w:t>синдром - результат вторичных процессов, возникающих в связи с усиленным кроветворением и гемосидерозом паренхиматозных органов</w:t>
      </w:r>
      <w:r w:rsidR="0080721F">
        <w:rPr>
          <w:rFonts w:ascii="Times New Roman" w:eastAsia="Times New Roman" w:hAnsi="Times New Roman" w:cs="Times New Roman"/>
          <w:sz w:val="28"/>
          <w:szCs w:val="28"/>
          <w:lang w:eastAsia="ru-RU"/>
        </w:rPr>
        <w:t xml:space="preserve"> (о</w:t>
      </w:r>
      <w:r w:rsidR="00060BEB">
        <w:rPr>
          <w:rFonts w:ascii="Times New Roman" w:eastAsia="Times New Roman" w:hAnsi="Times New Roman" w:cs="Times New Roman"/>
          <w:sz w:val="28"/>
          <w:szCs w:val="28"/>
          <w:lang w:eastAsia="ru-RU"/>
        </w:rPr>
        <w:t>тложение гемосидерина, темно-желтого железосодержащего</w:t>
      </w:r>
      <w:r w:rsidR="00060BEB" w:rsidRPr="00060BEB">
        <w:rPr>
          <w:rFonts w:ascii="Times New Roman" w:eastAsia="Times New Roman" w:hAnsi="Times New Roman" w:cs="Times New Roman"/>
          <w:sz w:val="28"/>
          <w:szCs w:val="28"/>
          <w:lang w:eastAsia="ru-RU"/>
        </w:rPr>
        <w:t xml:space="preserve"> пигмент</w:t>
      </w:r>
      <w:r w:rsidR="00060BEB">
        <w:rPr>
          <w:rFonts w:ascii="Times New Roman" w:eastAsia="Times New Roman" w:hAnsi="Times New Roman" w:cs="Times New Roman"/>
          <w:sz w:val="28"/>
          <w:szCs w:val="28"/>
          <w:lang w:eastAsia="ru-RU"/>
        </w:rPr>
        <w:t xml:space="preserve">а, </w:t>
      </w:r>
      <w:r w:rsidR="0080721F" w:rsidRPr="0080721F">
        <w:rPr>
          <w:rFonts w:ascii="Times New Roman" w:eastAsia="Times New Roman" w:hAnsi="Times New Roman" w:cs="Times New Roman"/>
          <w:sz w:val="28"/>
          <w:szCs w:val="28"/>
          <w:lang w:eastAsia="ru-RU"/>
        </w:rPr>
        <w:t>в тканях в результате его избыточного образования макрофагами при усиленном распаде эритроцитов</w:t>
      </w:r>
      <w:r w:rsidR="0080721F">
        <w:rPr>
          <w:rFonts w:ascii="Times New Roman" w:eastAsia="Times New Roman" w:hAnsi="Times New Roman" w:cs="Times New Roman"/>
          <w:sz w:val="28"/>
          <w:szCs w:val="28"/>
          <w:lang w:eastAsia="ru-RU"/>
        </w:rPr>
        <w:t xml:space="preserve">). </w:t>
      </w:r>
    </w:p>
    <w:p w:rsidR="00243DA9" w:rsidRPr="008700EA" w:rsidRDefault="00CB14E9"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lang w:eastAsia="ru-RU"/>
        </w:rPr>
        <w:t>Муковисцидоз обусловлен ошибкой в синтезе трансмембранного белка, обеспечивающего ионный транспорт в клетках. Нарушение ионного транспорта натрия и хлора ведет к образованию густой слизи в бронхах и в экзокринной части поджелудочной железы. За этим следу</w:t>
      </w:r>
      <w:r w:rsidR="00243DA9" w:rsidRPr="008700EA">
        <w:rPr>
          <w:rFonts w:ascii="Times New Roman" w:eastAsia="Times New Roman" w:hAnsi="Times New Roman" w:cs="Times New Roman"/>
          <w:sz w:val="28"/>
          <w:szCs w:val="28"/>
          <w:lang w:eastAsia="ru-RU"/>
        </w:rPr>
        <w:t xml:space="preserve"> ют вторичные легочные инфекции и нарушения переваривания пищи. И то и другое относится к вторичным плейотропным эффектам.</w:t>
      </w:r>
    </w:p>
    <w:p w:rsidR="005817F9" w:rsidRPr="008700EA" w:rsidRDefault="005817F9"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lang w:eastAsia="ru-RU"/>
        </w:rPr>
        <w:t>Таким образом, плейотропное действие генов обусловливает одну из особенностей клинического проявления наследственных болезней - вовлеченность в патологический процесс многих органов и систем. Этот важный обобщенный диагностический признак наследственной патологии должен служить ориентиром для врача.</w:t>
      </w:r>
    </w:p>
    <w:p w:rsidR="00CB14E9" w:rsidRDefault="00CB14E9" w:rsidP="00B114F6">
      <w:pPr>
        <w:spacing w:after="0" w:line="240" w:lineRule="auto"/>
        <w:ind w:firstLine="709"/>
        <w:jc w:val="both"/>
        <w:rPr>
          <w:rFonts w:ascii="Times New Roman" w:eastAsia="Times New Roman" w:hAnsi="Times New Roman" w:cs="Times New Roman"/>
          <w:sz w:val="28"/>
          <w:szCs w:val="28"/>
          <w:lang w:eastAsia="ru-RU"/>
        </w:rPr>
      </w:pPr>
    </w:p>
    <w:p w:rsidR="005C3611" w:rsidRPr="008700EA" w:rsidRDefault="005C3611" w:rsidP="00B114F6">
      <w:pPr>
        <w:spacing w:after="0" w:line="240" w:lineRule="auto"/>
        <w:ind w:firstLine="709"/>
        <w:jc w:val="both"/>
        <w:rPr>
          <w:rFonts w:ascii="Times New Roman" w:eastAsia="Times New Roman" w:hAnsi="Times New Roman" w:cs="Times New Roman"/>
          <w:sz w:val="28"/>
          <w:szCs w:val="28"/>
          <w:lang w:eastAsia="ru-RU"/>
        </w:rPr>
      </w:pPr>
    </w:p>
    <w:p w:rsidR="00CB14E9" w:rsidRPr="008700EA" w:rsidRDefault="00EA01F5" w:rsidP="00B114F6">
      <w:pPr>
        <w:spacing w:after="0" w:line="240" w:lineRule="auto"/>
        <w:ind w:firstLine="709"/>
        <w:jc w:val="both"/>
        <w:rPr>
          <w:rFonts w:ascii="Times New Roman" w:eastAsia="Times New Roman" w:hAnsi="Times New Roman" w:cs="Times New Roman"/>
          <w:sz w:val="28"/>
          <w:szCs w:val="28"/>
          <w:u w:val="double"/>
          <w:lang w:eastAsia="ru-RU"/>
        </w:rPr>
      </w:pPr>
      <w:r>
        <w:rPr>
          <w:rFonts w:ascii="Times New Roman" w:eastAsia="Times New Roman" w:hAnsi="Times New Roman" w:cs="Times New Roman"/>
          <w:b/>
          <w:bCs/>
          <w:sz w:val="28"/>
          <w:szCs w:val="28"/>
          <w:u w:val="double"/>
          <w:lang w:eastAsia="ru-RU"/>
        </w:rPr>
        <w:t xml:space="preserve">5. </w:t>
      </w:r>
      <w:r w:rsidR="00CB14E9" w:rsidRPr="008700EA">
        <w:rPr>
          <w:rFonts w:ascii="Times New Roman" w:eastAsia="Times New Roman" w:hAnsi="Times New Roman" w:cs="Times New Roman"/>
          <w:b/>
          <w:bCs/>
          <w:sz w:val="28"/>
          <w:szCs w:val="28"/>
          <w:u w:val="double"/>
          <w:lang w:eastAsia="ru-RU"/>
        </w:rPr>
        <w:t>Врожденный характер заболевания</w:t>
      </w:r>
    </w:p>
    <w:p w:rsidR="00CB14E9" w:rsidRPr="008700EA" w:rsidRDefault="00CB14E9"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lang w:eastAsia="ru-RU"/>
        </w:rPr>
        <w:lastRenderedPageBreak/>
        <w:t xml:space="preserve">И нормальные, и патологические аллели включаются в работу в разные периоды онтогенеза - от эмбрионального до старческого. Как подчеркивалось выше, </w:t>
      </w:r>
      <w:r w:rsidRPr="008700EA">
        <w:rPr>
          <w:rFonts w:ascii="Times New Roman" w:eastAsia="Times New Roman" w:hAnsi="Times New Roman" w:cs="Times New Roman"/>
          <w:sz w:val="28"/>
          <w:szCs w:val="28"/>
          <w:u w:val="single"/>
          <w:lang w:eastAsia="ru-RU"/>
        </w:rPr>
        <w:t xml:space="preserve">врожденность патологических признаков не всегда свидетельствует о наследственной природе заболевания. Однако не менее 25% всех форм генных наследственных болезней и почти все хромосомные болезни начинают формироваться внутриутробно. </w:t>
      </w:r>
      <w:r w:rsidRPr="008700EA">
        <w:rPr>
          <w:rFonts w:ascii="Times New Roman" w:eastAsia="Times New Roman" w:hAnsi="Times New Roman" w:cs="Times New Roman"/>
          <w:sz w:val="28"/>
          <w:szCs w:val="28"/>
          <w:lang w:eastAsia="ru-RU"/>
        </w:rPr>
        <w:t xml:space="preserve">Если ребенок рождается с комплексом патологических признаков, то болезнь считают врожденной. </w:t>
      </w:r>
      <w:r w:rsidRPr="008700EA">
        <w:rPr>
          <w:rFonts w:ascii="Times New Roman" w:eastAsia="Times New Roman" w:hAnsi="Times New Roman" w:cs="Times New Roman"/>
          <w:sz w:val="28"/>
          <w:szCs w:val="28"/>
          <w:u w:val="single"/>
          <w:lang w:eastAsia="ru-RU"/>
        </w:rPr>
        <w:t>Примеры врожденных наследственных болезней - хромосомные синдромы, ахондроплазия, ихтиоз, Х-сцепленная гидроцефалия, аутосомно-рецессивная микроцефалия</w:t>
      </w:r>
      <w:r w:rsidRPr="008700EA">
        <w:rPr>
          <w:rFonts w:ascii="Times New Roman" w:eastAsia="Times New Roman" w:hAnsi="Times New Roman" w:cs="Times New Roman"/>
          <w:sz w:val="28"/>
          <w:szCs w:val="28"/>
          <w:lang w:eastAsia="ru-RU"/>
        </w:rPr>
        <w:t xml:space="preserve"> и др. Примеры врожденных, но </w:t>
      </w:r>
      <w:r w:rsidRPr="008700EA">
        <w:rPr>
          <w:rFonts w:ascii="Times New Roman" w:eastAsia="Times New Roman" w:hAnsi="Times New Roman" w:cs="Times New Roman"/>
          <w:sz w:val="28"/>
          <w:szCs w:val="28"/>
          <w:u w:val="single"/>
          <w:lang w:eastAsia="ru-RU"/>
        </w:rPr>
        <w:t>ненаследственных болезней - краснушный, талидомидный, сифилитический, алкогольный, гидантоиновый</w:t>
      </w:r>
      <w:r w:rsidRPr="008700EA">
        <w:rPr>
          <w:rFonts w:ascii="Times New Roman" w:eastAsia="Times New Roman" w:hAnsi="Times New Roman" w:cs="Times New Roman"/>
          <w:sz w:val="28"/>
          <w:szCs w:val="28"/>
          <w:lang w:eastAsia="ru-RU"/>
        </w:rPr>
        <w:t xml:space="preserve"> и некоторые другие </w:t>
      </w:r>
      <w:r w:rsidRPr="008700EA">
        <w:rPr>
          <w:rFonts w:ascii="Times New Roman" w:eastAsia="Times New Roman" w:hAnsi="Times New Roman" w:cs="Times New Roman"/>
          <w:sz w:val="28"/>
          <w:szCs w:val="28"/>
          <w:u w:val="single"/>
          <w:lang w:eastAsia="ru-RU"/>
        </w:rPr>
        <w:t>синдромы</w:t>
      </w:r>
      <w:r w:rsidRPr="008700EA">
        <w:rPr>
          <w:rFonts w:ascii="Times New Roman" w:eastAsia="Times New Roman" w:hAnsi="Times New Roman" w:cs="Times New Roman"/>
          <w:sz w:val="28"/>
          <w:szCs w:val="28"/>
          <w:lang w:eastAsia="ru-RU"/>
        </w:rPr>
        <w:t>, этиология которых устанавливается при целенаправленном сборе анамнеза, относящегося к первым неделям беременности.</w:t>
      </w:r>
    </w:p>
    <w:p w:rsidR="00CB14E9" w:rsidRPr="008700EA" w:rsidRDefault="00CB14E9" w:rsidP="00B114F6">
      <w:pPr>
        <w:spacing w:after="0" w:line="240" w:lineRule="auto"/>
        <w:ind w:firstLine="709"/>
        <w:jc w:val="both"/>
        <w:rPr>
          <w:rFonts w:ascii="Times New Roman" w:eastAsia="Times New Roman" w:hAnsi="Times New Roman" w:cs="Times New Roman"/>
          <w:sz w:val="28"/>
          <w:szCs w:val="28"/>
          <w:lang w:eastAsia="ru-RU"/>
        </w:rPr>
      </w:pPr>
      <w:r w:rsidRPr="008700EA">
        <w:rPr>
          <w:rFonts w:ascii="Times New Roman" w:eastAsia="Times New Roman" w:hAnsi="Times New Roman" w:cs="Times New Roman"/>
          <w:sz w:val="28"/>
          <w:szCs w:val="28"/>
          <w:lang w:eastAsia="ru-RU"/>
        </w:rPr>
        <w:t>Врожденными нередко бывают наследственные болезни обмена веществ. Показания для биохимической и молекулярно-генетической диагностики таких болезней у младенцев - рвота, отказ от пищи, судороги, гипервентиляция, летаргия, кома, желтуха, гипертермия, измененный тонус мышц.</w:t>
      </w:r>
    </w:p>
    <w:p w:rsidR="005817F9" w:rsidRPr="003C6A4F" w:rsidRDefault="00EA01F5" w:rsidP="00B114F6">
      <w:pPr>
        <w:spacing w:after="0" w:line="240" w:lineRule="auto"/>
        <w:ind w:firstLine="709"/>
        <w:jc w:val="both"/>
        <w:rPr>
          <w:rFonts w:ascii="Times New Roman" w:eastAsia="Times New Roman" w:hAnsi="Times New Roman" w:cs="Times New Roman"/>
          <w:sz w:val="28"/>
          <w:szCs w:val="28"/>
          <w:u w:val="double"/>
          <w:lang w:eastAsia="ru-RU"/>
        </w:rPr>
      </w:pPr>
      <w:r>
        <w:rPr>
          <w:rFonts w:ascii="Times New Roman" w:eastAsia="Times New Roman" w:hAnsi="Times New Roman" w:cs="Times New Roman"/>
          <w:b/>
          <w:bCs/>
          <w:sz w:val="28"/>
          <w:szCs w:val="28"/>
          <w:u w:val="double"/>
          <w:lang w:eastAsia="ru-RU"/>
        </w:rPr>
        <w:t xml:space="preserve">6. </w:t>
      </w:r>
      <w:r w:rsidR="00CB14E9" w:rsidRPr="003C6A4F">
        <w:rPr>
          <w:rFonts w:ascii="Times New Roman" w:eastAsia="Times New Roman" w:hAnsi="Times New Roman" w:cs="Times New Roman"/>
          <w:b/>
          <w:bCs/>
          <w:sz w:val="28"/>
          <w:szCs w:val="28"/>
          <w:u w:val="double"/>
          <w:lang w:eastAsia="ru-RU"/>
        </w:rPr>
        <w:t>Резистентность к наиболее распространенным методам терапии</w:t>
      </w:r>
    </w:p>
    <w:p w:rsidR="005817F9" w:rsidRPr="008700EA" w:rsidRDefault="00CB14E9" w:rsidP="005C3611">
      <w:pPr>
        <w:spacing w:after="0" w:line="240" w:lineRule="auto"/>
        <w:ind w:firstLine="709"/>
        <w:jc w:val="both"/>
        <w:rPr>
          <w:sz w:val="28"/>
          <w:szCs w:val="28"/>
        </w:rPr>
      </w:pPr>
      <w:r w:rsidRPr="008700EA">
        <w:rPr>
          <w:rFonts w:ascii="Times New Roman" w:eastAsia="Times New Roman" w:hAnsi="Times New Roman" w:cs="Times New Roman"/>
          <w:sz w:val="28"/>
          <w:szCs w:val="28"/>
          <w:lang w:eastAsia="ru-RU"/>
        </w:rPr>
        <w:t xml:space="preserve">Одна из особенностей наследственных болезней - </w:t>
      </w:r>
      <w:r w:rsidRPr="008700EA">
        <w:rPr>
          <w:rFonts w:ascii="Times New Roman" w:eastAsia="Times New Roman" w:hAnsi="Times New Roman" w:cs="Times New Roman"/>
          <w:sz w:val="28"/>
          <w:szCs w:val="28"/>
          <w:u w:val="single"/>
          <w:lang w:eastAsia="ru-RU"/>
        </w:rPr>
        <w:t>неэффективность лечения</w:t>
      </w:r>
      <w:r w:rsidRPr="008700EA">
        <w:rPr>
          <w:rFonts w:ascii="Times New Roman" w:eastAsia="Times New Roman" w:hAnsi="Times New Roman" w:cs="Times New Roman"/>
          <w:sz w:val="28"/>
          <w:szCs w:val="28"/>
          <w:lang w:eastAsia="ru-RU"/>
        </w:rPr>
        <w:t>, хотя и не абсолютная. Это вполне понятно, потому что «исправить» первичные звенья, даже если известен первичный продукт мутантного гена, далеко не всегда удается (мукополисахаридозы, миодистрофия Дюшенна, нейрофиброматоз).</w:t>
      </w:r>
      <w:r w:rsidR="005817F9" w:rsidRPr="005817F9">
        <w:rPr>
          <w:rFonts w:ascii="Times New Roman" w:eastAsia="Times New Roman" w:hAnsi="Times New Roman" w:cs="Times New Roman"/>
          <w:sz w:val="28"/>
          <w:szCs w:val="28"/>
          <w:lang w:eastAsia="ru-RU"/>
        </w:rPr>
        <w:t xml:space="preserve"> </w:t>
      </w:r>
      <w:r w:rsidR="005817F9" w:rsidRPr="008700EA">
        <w:rPr>
          <w:rFonts w:ascii="Times New Roman" w:eastAsia="Times New Roman" w:hAnsi="Times New Roman" w:cs="Times New Roman"/>
          <w:sz w:val="28"/>
          <w:szCs w:val="28"/>
          <w:lang w:eastAsia="ru-RU"/>
        </w:rPr>
        <w:t>Естественно, что толерантность к лечению свойственна не всем болезням. Если расшифрованы ключевые звенья патогенеза, то разрабатываются и успешные методы лечения. Некоторые заболевания из группы устойчивых к терапии переходят в группу поддающихся лечению (гепатолентикулярная дегенерация, целиакия, муковисцидоз).</w:t>
      </w:r>
    </w:p>
    <w:sectPr w:rsidR="005817F9" w:rsidRPr="008700EA" w:rsidSect="00B114F6">
      <w:headerReference w:type="default" r:id="rId8"/>
      <w:pgSz w:w="11906" w:h="16838"/>
      <w:pgMar w:top="1134" w:right="850" w:bottom="1134"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D14" w:rsidRDefault="00755D14" w:rsidP="00B114F6">
      <w:pPr>
        <w:spacing w:after="0" w:line="240" w:lineRule="auto"/>
      </w:pPr>
      <w:r>
        <w:separator/>
      </w:r>
    </w:p>
  </w:endnote>
  <w:endnote w:type="continuationSeparator" w:id="0">
    <w:p w:rsidR="00755D14" w:rsidRDefault="00755D14" w:rsidP="00B1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D14" w:rsidRDefault="00755D14" w:rsidP="00B114F6">
      <w:pPr>
        <w:spacing w:after="0" w:line="240" w:lineRule="auto"/>
      </w:pPr>
      <w:r>
        <w:separator/>
      </w:r>
    </w:p>
  </w:footnote>
  <w:footnote w:type="continuationSeparator" w:id="0">
    <w:p w:rsidR="00755D14" w:rsidRDefault="00755D14" w:rsidP="00B1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F6" w:rsidRPr="00B114F6" w:rsidRDefault="00B114F6" w:rsidP="00B114F6">
    <w:pPr>
      <w:pStyle w:val="a5"/>
      <w:jc w:val="center"/>
      <w:rPr>
        <w:rFonts w:ascii="Times New Roman" w:hAnsi="Times New Roman" w:cs="Times New Roman"/>
        <w:sz w:val="24"/>
        <w:szCs w:val="24"/>
      </w:rPr>
    </w:pPr>
    <w:r w:rsidRPr="00B114F6">
      <w:rPr>
        <w:rFonts w:ascii="Times New Roman" w:hAnsi="Times New Roman" w:cs="Times New Roman"/>
        <w:sz w:val="24"/>
        <w:szCs w:val="24"/>
      </w:rPr>
      <w:t>дисциплин</w:t>
    </w:r>
    <w:r>
      <w:rPr>
        <w:rFonts w:ascii="Times New Roman" w:hAnsi="Times New Roman" w:cs="Times New Roman"/>
        <w:sz w:val="24"/>
        <w:szCs w:val="24"/>
      </w:rPr>
      <w:t>а</w:t>
    </w:r>
    <w:r w:rsidRPr="00B114F6">
      <w:rPr>
        <w:rFonts w:ascii="Times New Roman" w:hAnsi="Times New Roman" w:cs="Times New Roman"/>
        <w:sz w:val="24"/>
        <w:szCs w:val="24"/>
      </w:rPr>
      <w:t xml:space="preserve"> «Генетика человека с основами медицинской генетики»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1FD3"/>
    <w:multiLevelType w:val="hybridMultilevel"/>
    <w:tmpl w:val="548C0C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14843C2"/>
    <w:multiLevelType w:val="hybridMultilevel"/>
    <w:tmpl w:val="7CA64B9E"/>
    <w:lvl w:ilvl="0" w:tplc="342867C4">
      <w:start w:val="1"/>
      <w:numFmt w:val="bullet"/>
      <w:lvlText w:val=""/>
      <w:lvlJc w:val="left"/>
      <w:pPr>
        <w:ind w:left="1429" w:hanging="360"/>
      </w:pPr>
      <w:rPr>
        <w:rFonts w:ascii="Symbol" w:hAnsi="Symbol" w:hint="default"/>
      </w:rPr>
    </w:lvl>
    <w:lvl w:ilvl="1" w:tplc="3116689A">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EB0366F"/>
    <w:multiLevelType w:val="hybridMultilevel"/>
    <w:tmpl w:val="0D780ABC"/>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5504510"/>
    <w:multiLevelType w:val="hybridMultilevel"/>
    <w:tmpl w:val="608AF018"/>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5E"/>
    <w:rsid w:val="0004445E"/>
    <w:rsid w:val="00060BEB"/>
    <w:rsid w:val="000A13DD"/>
    <w:rsid w:val="000A51D1"/>
    <w:rsid w:val="001224F4"/>
    <w:rsid w:val="0019668C"/>
    <w:rsid w:val="00243DA9"/>
    <w:rsid w:val="0036148B"/>
    <w:rsid w:val="003A4518"/>
    <w:rsid w:val="003A6DB8"/>
    <w:rsid w:val="003C6A4F"/>
    <w:rsid w:val="003D270B"/>
    <w:rsid w:val="003D288D"/>
    <w:rsid w:val="00441129"/>
    <w:rsid w:val="005105DA"/>
    <w:rsid w:val="00562A2F"/>
    <w:rsid w:val="005817F9"/>
    <w:rsid w:val="005C3611"/>
    <w:rsid w:val="007221CE"/>
    <w:rsid w:val="00755D14"/>
    <w:rsid w:val="0080721F"/>
    <w:rsid w:val="008700EA"/>
    <w:rsid w:val="009137D9"/>
    <w:rsid w:val="00977852"/>
    <w:rsid w:val="00B114F6"/>
    <w:rsid w:val="00BB18A4"/>
    <w:rsid w:val="00C93F01"/>
    <w:rsid w:val="00CB14E9"/>
    <w:rsid w:val="00CD32D7"/>
    <w:rsid w:val="00D17C16"/>
    <w:rsid w:val="00D77E65"/>
    <w:rsid w:val="00DB678B"/>
    <w:rsid w:val="00E01E4A"/>
    <w:rsid w:val="00E534FB"/>
    <w:rsid w:val="00EA01F5"/>
    <w:rsid w:val="00EB2CD3"/>
    <w:rsid w:val="00F97E0C"/>
    <w:rsid w:val="00FC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A789"/>
  <w15:docId w15:val="{C0B89C19-AB24-43FE-9D46-987C5E54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14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14E9"/>
    <w:rPr>
      <w:rFonts w:ascii="Tahoma" w:hAnsi="Tahoma" w:cs="Tahoma"/>
      <w:sz w:val="16"/>
      <w:szCs w:val="16"/>
    </w:rPr>
  </w:style>
  <w:style w:type="paragraph" w:styleId="a5">
    <w:name w:val="header"/>
    <w:basedOn w:val="a"/>
    <w:link w:val="a6"/>
    <w:uiPriority w:val="99"/>
    <w:unhideWhenUsed/>
    <w:rsid w:val="00B114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14F6"/>
  </w:style>
  <w:style w:type="paragraph" w:styleId="a7">
    <w:name w:val="footer"/>
    <w:basedOn w:val="a"/>
    <w:link w:val="a8"/>
    <w:uiPriority w:val="99"/>
    <w:unhideWhenUsed/>
    <w:rsid w:val="00B114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14F6"/>
  </w:style>
  <w:style w:type="paragraph" w:styleId="a9">
    <w:name w:val="List Paragraph"/>
    <w:basedOn w:val="a"/>
    <w:uiPriority w:val="34"/>
    <w:qFormat/>
    <w:rsid w:val="00B11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91092">
      <w:bodyDiv w:val="1"/>
      <w:marLeft w:val="0"/>
      <w:marRight w:val="0"/>
      <w:marTop w:val="0"/>
      <w:marBottom w:val="0"/>
      <w:divBdr>
        <w:top w:val="none" w:sz="0" w:space="0" w:color="auto"/>
        <w:left w:val="none" w:sz="0" w:space="0" w:color="auto"/>
        <w:bottom w:val="none" w:sz="0" w:space="0" w:color="auto"/>
        <w:right w:val="none" w:sz="0" w:space="0" w:color="auto"/>
      </w:divBdr>
      <w:divsChild>
        <w:div w:id="1567373530">
          <w:marLeft w:val="0"/>
          <w:marRight w:val="0"/>
          <w:marTop w:val="0"/>
          <w:marBottom w:val="0"/>
          <w:divBdr>
            <w:top w:val="none" w:sz="0" w:space="0" w:color="auto"/>
            <w:left w:val="none" w:sz="0" w:space="0" w:color="auto"/>
            <w:bottom w:val="none" w:sz="0" w:space="0" w:color="auto"/>
            <w:right w:val="none" w:sz="0" w:space="0" w:color="auto"/>
          </w:divBdr>
          <w:divsChild>
            <w:div w:id="862596558">
              <w:marLeft w:val="0"/>
              <w:marRight w:val="0"/>
              <w:marTop w:val="0"/>
              <w:marBottom w:val="0"/>
              <w:divBdr>
                <w:top w:val="none" w:sz="0" w:space="0" w:color="auto"/>
                <w:left w:val="none" w:sz="0" w:space="0" w:color="auto"/>
                <w:bottom w:val="none" w:sz="0" w:space="0" w:color="auto"/>
                <w:right w:val="none" w:sz="0" w:space="0" w:color="auto"/>
              </w:divBdr>
              <w:divsChild>
                <w:div w:id="1977685261">
                  <w:marLeft w:val="0"/>
                  <w:marRight w:val="0"/>
                  <w:marTop w:val="0"/>
                  <w:marBottom w:val="0"/>
                  <w:divBdr>
                    <w:top w:val="none" w:sz="0" w:space="0" w:color="auto"/>
                    <w:left w:val="none" w:sz="0" w:space="0" w:color="auto"/>
                    <w:bottom w:val="none" w:sz="0" w:space="0" w:color="auto"/>
                    <w:right w:val="none" w:sz="0" w:space="0" w:color="auto"/>
                  </w:divBdr>
                  <w:divsChild>
                    <w:div w:id="1768690105">
                      <w:marLeft w:val="0"/>
                      <w:marRight w:val="0"/>
                      <w:marTop w:val="0"/>
                      <w:marBottom w:val="0"/>
                      <w:divBdr>
                        <w:top w:val="none" w:sz="0" w:space="0" w:color="auto"/>
                        <w:left w:val="none" w:sz="0" w:space="0" w:color="auto"/>
                        <w:bottom w:val="none" w:sz="0" w:space="0" w:color="auto"/>
                        <w:right w:val="none" w:sz="0" w:space="0" w:color="auto"/>
                      </w:divBdr>
                    </w:div>
                    <w:div w:id="1946577807">
                      <w:marLeft w:val="0"/>
                      <w:marRight w:val="0"/>
                      <w:marTop w:val="0"/>
                      <w:marBottom w:val="0"/>
                      <w:divBdr>
                        <w:top w:val="none" w:sz="0" w:space="0" w:color="auto"/>
                        <w:left w:val="none" w:sz="0" w:space="0" w:color="auto"/>
                        <w:bottom w:val="none" w:sz="0" w:space="0" w:color="auto"/>
                        <w:right w:val="none" w:sz="0" w:space="0" w:color="auto"/>
                      </w:divBdr>
                    </w:div>
                    <w:div w:id="2039308416">
                      <w:marLeft w:val="0"/>
                      <w:marRight w:val="0"/>
                      <w:marTop w:val="0"/>
                      <w:marBottom w:val="0"/>
                      <w:divBdr>
                        <w:top w:val="none" w:sz="0" w:space="0" w:color="auto"/>
                        <w:left w:val="none" w:sz="0" w:space="0" w:color="auto"/>
                        <w:bottom w:val="none" w:sz="0" w:space="0" w:color="auto"/>
                        <w:right w:val="none" w:sz="0" w:space="0" w:color="auto"/>
                      </w:divBdr>
                    </w:div>
                    <w:div w:id="1841387606">
                      <w:marLeft w:val="0"/>
                      <w:marRight w:val="0"/>
                      <w:marTop w:val="0"/>
                      <w:marBottom w:val="0"/>
                      <w:divBdr>
                        <w:top w:val="none" w:sz="0" w:space="0" w:color="auto"/>
                        <w:left w:val="none" w:sz="0" w:space="0" w:color="auto"/>
                        <w:bottom w:val="none" w:sz="0" w:space="0" w:color="auto"/>
                        <w:right w:val="none" w:sz="0" w:space="0" w:color="auto"/>
                      </w:divBdr>
                    </w:div>
                    <w:div w:id="380058187">
                      <w:marLeft w:val="0"/>
                      <w:marRight w:val="0"/>
                      <w:marTop w:val="0"/>
                      <w:marBottom w:val="0"/>
                      <w:divBdr>
                        <w:top w:val="none" w:sz="0" w:space="0" w:color="auto"/>
                        <w:left w:val="none" w:sz="0" w:space="0" w:color="auto"/>
                        <w:bottom w:val="none" w:sz="0" w:space="0" w:color="auto"/>
                        <w:right w:val="none" w:sz="0" w:space="0" w:color="auto"/>
                      </w:divBdr>
                    </w:div>
                    <w:div w:id="583296852">
                      <w:marLeft w:val="0"/>
                      <w:marRight w:val="0"/>
                      <w:marTop w:val="0"/>
                      <w:marBottom w:val="0"/>
                      <w:divBdr>
                        <w:top w:val="none" w:sz="0" w:space="0" w:color="auto"/>
                        <w:left w:val="none" w:sz="0" w:space="0" w:color="auto"/>
                        <w:bottom w:val="none" w:sz="0" w:space="0" w:color="auto"/>
                        <w:right w:val="none" w:sz="0" w:space="0" w:color="auto"/>
                      </w:divBdr>
                    </w:div>
                    <w:div w:id="7397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2178">
      <w:bodyDiv w:val="1"/>
      <w:marLeft w:val="0"/>
      <w:marRight w:val="0"/>
      <w:marTop w:val="0"/>
      <w:marBottom w:val="0"/>
      <w:divBdr>
        <w:top w:val="none" w:sz="0" w:space="0" w:color="auto"/>
        <w:left w:val="none" w:sz="0" w:space="0" w:color="auto"/>
        <w:bottom w:val="none" w:sz="0" w:space="0" w:color="auto"/>
        <w:right w:val="none" w:sz="0" w:space="0" w:color="auto"/>
      </w:divBdr>
      <w:divsChild>
        <w:div w:id="923731731">
          <w:marLeft w:val="0"/>
          <w:marRight w:val="0"/>
          <w:marTop w:val="0"/>
          <w:marBottom w:val="0"/>
          <w:divBdr>
            <w:top w:val="none" w:sz="0" w:space="0" w:color="auto"/>
            <w:left w:val="none" w:sz="0" w:space="0" w:color="auto"/>
            <w:bottom w:val="none" w:sz="0" w:space="0" w:color="auto"/>
            <w:right w:val="none" w:sz="0" w:space="0" w:color="auto"/>
          </w:divBdr>
          <w:divsChild>
            <w:div w:id="724917212">
              <w:marLeft w:val="0"/>
              <w:marRight w:val="0"/>
              <w:marTop w:val="0"/>
              <w:marBottom w:val="0"/>
              <w:divBdr>
                <w:top w:val="none" w:sz="0" w:space="0" w:color="auto"/>
                <w:left w:val="none" w:sz="0" w:space="0" w:color="auto"/>
                <w:bottom w:val="none" w:sz="0" w:space="0" w:color="auto"/>
                <w:right w:val="none" w:sz="0" w:space="0" w:color="auto"/>
              </w:divBdr>
              <w:divsChild>
                <w:div w:id="806974046">
                  <w:marLeft w:val="0"/>
                  <w:marRight w:val="0"/>
                  <w:marTop w:val="0"/>
                  <w:marBottom w:val="0"/>
                  <w:divBdr>
                    <w:top w:val="none" w:sz="0" w:space="0" w:color="auto"/>
                    <w:left w:val="none" w:sz="0" w:space="0" w:color="auto"/>
                    <w:bottom w:val="none" w:sz="0" w:space="0" w:color="auto"/>
                    <w:right w:val="none" w:sz="0" w:space="0" w:color="auto"/>
                  </w:divBdr>
                  <w:divsChild>
                    <w:div w:id="1734691255">
                      <w:marLeft w:val="0"/>
                      <w:marRight w:val="0"/>
                      <w:marTop w:val="0"/>
                      <w:marBottom w:val="0"/>
                      <w:divBdr>
                        <w:top w:val="none" w:sz="0" w:space="0" w:color="auto"/>
                        <w:left w:val="none" w:sz="0" w:space="0" w:color="auto"/>
                        <w:bottom w:val="none" w:sz="0" w:space="0" w:color="auto"/>
                        <w:right w:val="none" w:sz="0" w:space="0" w:color="auto"/>
                      </w:divBdr>
                    </w:div>
                    <w:div w:id="1172719999">
                      <w:marLeft w:val="0"/>
                      <w:marRight w:val="0"/>
                      <w:marTop w:val="0"/>
                      <w:marBottom w:val="0"/>
                      <w:divBdr>
                        <w:top w:val="none" w:sz="0" w:space="0" w:color="auto"/>
                        <w:left w:val="none" w:sz="0" w:space="0" w:color="auto"/>
                        <w:bottom w:val="none" w:sz="0" w:space="0" w:color="auto"/>
                        <w:right w:val="none" w:sz="0" w:space="0" w:color="auto"/>
                      </w:divBdr>
                    </w:div>
                    <w:div w:id="19399609">
                      <w:marLeft w:val="0"/>
                      <w:marRight w:val="0"/>
                      <w:marTop w:val="0"/>
                      <w:marBottom w:val="0"/>
                      <w:divBdr>
                        <w:top w:val="none" w:sz="0" w:space="0" w:color="auto"/>
                        <w:left w:val="none" w:sz="0" w:space="0" w:color="auto"/>
                        <w:bottom w:val="none" w:sz="0" w:space="0" w:color="auto"/>
                        <w:right w:val="none" w:sz="0" w:space="0" w:color="auto"/>
                      </w:divBdr>
                    </w:div>
                    <w:div w:id="292447448">
                      <w:marLeft w:val="0"/>
                      <w:marRight w:val="0"/>
                      <w:marTop w:val="0"/>
                      <w:marBottom w:val="0"/>
                      <w:divBdr>
                        <w:top w:val="none" w:sz="0" w:space="0" w:color="auto"/>
                        <w:left w:val="none" w:sz="0" w:space="0" w:color="auto"/>
                        <w:bottom w:val="none" w:sz="0" w:space="0" w:color="auto"/>
                        <w:right w:val="none" w:sz="0" w:space="0" w:color="auto"/>
                      </w:divBdr>
                    </w:div>
                    <w:div w:id="5513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2837</Words>
  <Characters>16173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Microlab</dc:creator>
  <cp:keywords/>
  <dc:description/>
  <cp:lastModifiedBy>Мамонова Людмила Валерьевна</cp:lastModifiedBy>
  <cp:revision>31</cp:revision>
  <dcterms:created xsi:type="dcterms:W3CDTF">2016-08-13T03:55:00Z</dcterms:created>
  <dcterms:modified xsi:type="dcterms:W3CDTF">2022-03-15T21:10:00Z</dcterms:modified>
</cp:coreProperties>
</file>