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04C" w:rsidRPr="00864C59" w:rsidRDefault="00ED704C" w:rsidP="00ED70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864C59">
        <w:rPr>
          <w:b/>
          <w:sz w:val="28"/>
          <w:szCs w:val="28"/>
          <w:u w:val="single"/>
        </w:rPr>
        <w:t>Практическая работа №1. Практические задания.</w:t>
      </w:r>
    </w:p>
    <w:p w:rsidR="00ED704C" w:rsidRPr="00864C59" w:rsidRDefault="00ED704C" w:rsidP="00ED70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  <w:u w:val="single"/>
        </w:rPr>
      </w:pPr>
      <w:r w:rsidRPr="00864C59">
        <w:rPr>
          <w:b/>
          <w:sz w:val="28"/>
          <w:szCs w:val="28"/>
          <w:u w:val="single"/>
        </w:rPr>
        <w:t xml:space="preserve">Тема: «Обработка информации средствами Microsoft </w:t>
      </w:r>
      <w:r w:rsidRPr="00864C59">
        <w:rPr>
          <w:b/>
          <w:sz w:val="28"/>
          <w:szCs w:val="28"/>
          <w:u w:val="single"/>
          <w:lang w:val="en-US"/>
        </w:rPr>
        <w:t>Excel</w:t>
      </w:r>
      <w:r w:rsidRPr="00864C59">
        <w:rPr>
          <w:b/>
          <w:sz w:val="28"/>
          <w:szCs w:val="28"/>
          <w:u w:val="single"/>
        </w:rPr>
        <w:t xml:space="preserve">, </w:t>
      </w:r>
    </w:p>
    <w:p w:rsidR="00ED704C" w:rsidRPr="00864C59" w:rsidRDefault="00ED704C" w:rsidP="00ED704C">
      <w:pPr>
        <w:jc w:val="center"/>
        <w:rPr>
          <w:b/>
          <w:sz w:val="28"/>
          <w:szCs w:val="28"/>
          <w:u w:val="single"/>
        </w:rPr>
      </w:pPr>
    </w:p>
    <w:p w:rsidR="00ED704C" w:rsidRPr="00864C59" w:rsidRDefault="00ED704C" w:rsidP="00F733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864C59">
        <w:rPr>
          <w:b/>
          <w:sz w:val="28"/>
          <w:szCs w:val="28"/>
        </w:rPr>
        <w:t>Задание №1.</w:t>
      </w:r>
    </w:p>
    <w:p w:rsidR="00ED704C" w:rsidRPr="00864C59" w:rsidRDefault="00ED704C" w:rsidP="00ED704C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864C59">
        <w:rPr>
          <w:i/>
          <w:sz w:val="28"/>
          <w:szCs w:val="28"/>
        </w:rPr>
        <w:t>Создайте  таблицу следующего вида:</w:t>
      </w:r>
    </w:p>
    <w:tbl>
      <w:tblPr>
        <w:tblStyle w:val="a3"/>
        <w:tblW w:w="10938" w:type="dxa"/>
        <w:tblLook w:val="01E0" w:firstRow="1" w:lastRow="1" w:firstColumn="1" w:lastColumn="1" w:noHBand="0" w:noVBand="0"/>
      </w:tblPr>
      <w:tblGrid>
        <w:gridCol w:w="7498"/>
        <w:gridCol w:w="1894"/>
        <w:gridCol w:w="1478"/>
        <w:gridCol w:w="68"/>
      </w:tblGrid>
      <w:tr w:rsidR="00ED704C" w:rsidRPr="00864C59" w:rsidTr="00ED704C">
        <w:trPr>
          <w:gridAfter w:val="1"/>
          <w:wAfter w:w="68" w:type="dxa"/>
          <w:trHeight w:val="306"/>
        </w:trPr>
        <w:tc>
          <w:tcPr>
            <w:tcW w:w="10870" w:type="dxa"/>
            <w:gridSpan w:val="3"/>
          </w:tcPr>
          <w:p w:rsidR="00ED704C" w:rsidRPr="00864C59" w:rsidRDefault="00ED704C" w:rsidP="00ED704C">
            <w:pPr>
              <w:ind w:left="-1134"/>
              <w:jc w:val="center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Заболеваемость Камчатского края по отдельным группам болезней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  <w:vMerge w:val="restart"/>
            <w:vAlign w:val="center"/>
          </w:tcPr>
          <w:p w:rsidR="00ED704C" w:rsidRPr="00864C59" w:rsidRDefault="00ED704C" w:rsidP="00BC68F8">
            <w:pPr>
              <w:jc w:val="center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Заболевания</w:t>
            </w:r>
          </w:p>
        </w:tc>
        <w:tc>
          <w:tcPr>
            <w:tcW w:w="3440" w:type="dxa"/>
            <w:gridSpan w:val="3"/>
          </w:tcPr>
          <w:p w:rsidR="00ED704C" w:rsidRPr="00864C59" w:rsidRDefault="00ED704C" w:rsidP="00BC68F8">
            <w:pPr>
              <w:jc w:val="center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Число лечившихся больных</w:t>
            </w:r>
          </w:p>
        </w:tc>
      </w:tr>
      <w:tr w:rsidR="00ED704C" w:rsidRPr="00864C59" w:rsidTr="00ED704C">
        <w:trPr>
          <w:trHeight w:val="140"/>
        </w:trPr>
        <w:tc>
          <w:tcPr>
            <w:tcW w:w="7498" w:type="dxa"/>
            <w:vMerge/>
          </w:tcPr>
          <w:p w:rsidR="00ED704C" w:rsidRPr="00864C59" w:rsidRDefault="00ED704C" w:rsidP="00BC68F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center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городские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center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сельские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Инфекционные заболевания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524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78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Заболевания эндокринной системы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112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45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крови и кроветворных органов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12</w:t>
            </w:r>
          </w:p>
        </w:tc>
      </w:tr>
      <w:tr w:rsidR="00ED704C" w:rsidRPr="00864C59" w:rsidTr="00ED704C">
        <w:trPr>
          <w:trHeight w:val="321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нервной системы и органов чувств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123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13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системы кровообращения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45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46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органов дыхания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78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79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системы пищеварения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96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85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костно-мышечной системы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53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46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Врожденные аномалии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65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43</w:t>
            </w:r>
          </w:p>
        </w:tc>
      </w:tr>
      <w:tr w:rsidR="00ED704C" w:rsidRPr="00864C59" w:rsidTr="00ED704C">
        <w:trPr>
          <w:trHeight w:val="306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Несчастные случаи, травмы, отравления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45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15</w:t>
            </w:r>
          </w:p>
        </w:tc>
      </w:tr>
      <w:tr w:rsidR="00ED704C" w:rsidRPr="00864C59" w:rsidTr="00ED704C">
        <w:trPr>
          <w:trHeight w:val="321"/>
        </w:trPr>
        <w:tc>
          <w:tcPr>
            <w:tcW w:w="7498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Болезни глаза и его придаточного аппарата</w:t>
            </w:r>
          </w:p>
        </w:tc>
        <w:tc>
          <w:tcPr>
            <w:tcW w:w="1894" w:type="dxa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13</w:t>
            </w:r>
          </w:p>
        </w:tc>
        <w:tc>
          <w:tcPr>
            <w:tcW w:w="1546" w:type="dxa"/>
            <w:gridSpan w:val="2"/>
          </w:tcPr>
          <w:p w:rsidR="00ED704C" w:rsidRPr="00864C59" w:rsidRDefault="00ED704C" w:rsidP="00BC68F8">
            <w:pPr>
              <w:jc w:val="both"/>
              <w:rPr>
                <w:i/>
                <w:sz w:val="28"/>
                <w:szCs w:val="28"/>
              </w:rPr>
            </w:pPr>
            <w:r w:rsidRPr="00864C59">
              <w:rPr>
                <w:i/>
                <w:sz w:val="28"/>
                <w:szCs w:val="28"/>
              </w:rPr>
              <w:t>45</w:t>
            </w:r>
          </w:p>
        </w:tc>
      </w:tr>
    </w:tbl>
    <w:p w:rsidR="00ED704C" w:rsidRPr="00864C59" w:rsidRDefault="00ED704C" w:rsidP="00ED704C">
      <w:pPr>
        <w:ind w:left="360"/>
        <w:jc w:val="both"/>
        <w:rPr>
          <w:i/>
          <w:sz w:val="28"/>
          <w:szCs w:val="28"/>
        </w:rPr>
      </w:pPr>
    </w:p>
    <w:p w:rsidR="00ED704C" w:rsidRPr="00864C59" w:rsidRDefault="00ED704C" w:rsidP="00ED704C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864C59">
        <w:rPr>
          <w:i/>
          <w:sz w:val="28"/>
          <w:szCs w:val="28"/>
        </w:rPr>
        <w:t xml:space="preserve">Скопируйте эту таблицу на лист 2. 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>Для этого выделите таблицу.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>Выберите вкладка Главная&gt; группа Буфер обмена</w:t>
      </w:r>
      <w:proofErr w:type="gramStart"/>
      <w:r w:rsidRPr="00864C59">
        <w:rPr>
          <w:sz w:val="28"/>
          <w:szCs w:val="28"/>
        </w:rPr>
        <w:t>&gt; К</w:t>
      </w:r>
      <w:proofErr w:type="gramEnd"/>
      <w:r w:rsidRPr="00864C59">
        <w:rPr>
          <w:sz w:val="28"/>
          <w:szCs w:val="28"/>
        </w:rPr>
        <w:t xml:space="preserve">опировать. 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>Щелкните ЛКМ по ярлычку Лист</w:t>
      </w:r>
      <w:proofErr w:type="gramStart"/>
      <w:r w:rsidRPr="00864C59">
        <w:rPr>
          <w:sz w:val="28"/>
          <w:szCs w:val="28"/>
        </w:rPr>
        <w:t>2</w:t>
      </w:r>
      <w:proofErr w:type="gramEnd"/>
      <w:r w:rsidRPr="00864C59">
        <w:rPr>
          <w:sz w:val="28"/>
          <w:szCs w:val="28"/>
        </w:rPr>
        <w:t>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Выберите ячейку А</w:t>
      </w:r>
      <w:proofErr w:type="gramStart"/>
      <w:r w:rsidRPr="00864C59">
        <w:rPr>
          <w:sz w:val="28"/>
          <w:szCs w:val="28"/>
        </w:rPr>
        <w:t>1</w:t>
      </w:r>
      <w:proofErr w:type="gramEnd"/>
      <w:r w:rsidRPr="00864C59">
        <w:rPr>
          <w:sz w:val="28"/>
          <w:szCs w:val="28"/>
        </w:rPr>
        <w:t xml:space="preserve">. 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864C59">
        <w:rPr>
          <w:sz w:val="28"/>
          <w:szCs w:val="28"/>
        </w:rPr>
        <w:t xml:space="preserve"> Выберите вкладка Главная&gt; группа Буфер обмена</w:t>
      </w:r>
      <w:proofErr w:type="gramStart"/>
      <w:r w:rsidRPr="00864C59">
        <w:rPr>
          <w:sz w:val="28"/>
          <w:szCs w:val="28"/>
        </w:rPr>
        <w:t>&gt; В</w:t>
      </w:r>
      <w:proofErr w:type="gramEnd"/>
      <w:r w:rsidRPr="00864C59">
        <w:rPr>
          <w:sz w:val="28"/>
          <w:szCs w:val="28"/>
        </w:rPr>
        <w:t>ставить.</w:t>
      </w:r>
    </w:p>
    <w:p w:rsidR="00ED704C" w:rsidRPr="00864C59" w:rsidRDefault="00ED704C" w:rsidP="00ED704C">
      <w:pPr>
        <w:ind w:left="792"/>
        <w:jc w:val="both"/>
        <w:rPr>
          <w:b/>
          <w:sz w:val="28"/>
          <w:szCs w:val="28"/>
        </w:rPr>
      </w:pPr>
    </w:p>
    <w:p w:rsidR="00ED704C" w:rsidRPr="00864C59" w:rsidRDefault="00ED704C" w:rsidP="00ED704C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864C59">
        <w:rPr>
          <w:i/>
          <w:sz w:val="28"/>
          <w:szCs w:val="28"/>
        </w:rPr>
        <w:t>Оформите таблицу следующим образом: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Заголовок таблицы Шрифт </w:t>
      </w:r>
      <w:proofErr w:type="spellStart"/>
      <w:r w:rsidRPr="00864C59">
        <w:rPr>
          <w:sz w:val="28"/>
          <w:szCs w:val="28"/>
        </w:rPr>
        <w:t>Century</w:t>
      </w:r>
      <w:proofErr w:type="spellEnd"/>
      <w:r w:rsidRPr="00864C59">
        <w:rPr>
          <w:sz w:val="28"/>
          <w:szCs w:val="28"/>
        </w:rPr>
        <w:t>, полужирный курсив, размер 14.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Шрифт Заболеваний -  </w:t>
      </w:r>
      <w:proofErr w:type="spellStart"/>
      <w:r w:rsidRPr="00864C59">
        <w:rPr>
          <w:sz w:val="28"/>
          <w:szCs w:val="28"/>
        </w:rPr>
        <w:t>Book</w:t>
      </w:r>
      <w:proofErr w:type="spellEnd"/>
      <w:r w:rsidRPr="00864C59">
        <w:rPr>
          <w:sz w:val="28"/>
          <w:szCs w:val="28"/>
        </w:rPr>
        <w:t xml:space="preserve"> </w:t>
      </w:r>
      <w:proofErr w:type="spellStart"/>
      <w:r w:rsidRPr="00864C59">
        <w:rPr>
          <w:sz w:val="28"/>
          <w:szCs w:val="28"/>
        </w:rPr>
        <w:t>Antiqua</w:t>
      </w:r>
      <w:proofErr w:type="spellEnd"/>
      <w:r w:rsidRPr="00864C59">
        <w:rPr>
          <w:sz w:val="28"/>
          <w:szCs w:val="28"/>
        </w:rPr>
        <w:t>, размер 10.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Цвет заголовка </w:t>
      </w:r>
      <w:r w:rsidRPr="00864C59">
        <w:rPr>
          <w:i/>
          <w:sz w:val="28"/>
          <w:szCs w:val="28"/>
        </w:rPr>
        <w:t>(заливка</w:t>
      </w:r>
      <w:r w:rsidRPr="00864C59">
        <w:rPr>
          <w:sz w:val="28"/>
          <w:szCs w:val="28"/>
        </w:rPr>
        <w:t xml:space="preserve">) - Розовый, заболевания, число лечившихся больных </w:t>
      </w:r>
      <w:proofErr w:type="gramStart"/>
      <w:r w:rsidRPr="00864C59">
        <w:rPr>
          <w:sz w:val="28"/>
          <w:szCs w:val="28"/>
        </w:rPr>
        <w:t>-Ж</w:t>
      </w:r>
      <w:proofErr w:type="gramEnd"/>
      <w:r w:rsidRPr="00864C59">
        <w:rPr>
          <w:sz w:val="28"/>
          <w:szCs w:val="28"/>
        </w:rPr>
        <w:t>елтый.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Сделайте в столбике Заболевания, перенос по словам.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Установите границы таблицы.</w:t>
      </w:r>
    </w:p>
    <w:p w:rsidR="00ED704C" w:rsidRPr="00864C59" w:rsidRDefault="00ED704C" w:rsidP="00ED704C">
      <w:pPr>
        <w:numPr>
          <w:ilvl w:val="1"/>
          <w:numId w:val="1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Переименуйте  название Листа</w:t>
      </w:r>
      <w:proofErr w:type="gramStart"/>
      <w:r w:rsidRPr="00864C59">
        <w:rPr>
          <w:sz w:val="28"/>
          <w:szCs w:val="28"/>
        </w:rPr>
        <w:t>2</w:t>
      </w:r>
      <w:proofErr w:type="gramEnd"/>
      <w:r w:rsidRPr="00864C59">
        <w:rPr>
          <w:sz w:val="28"/>
          <w:szCs w:val="28"/>
        </w:rPr>
        <w:t xml:space="preserve"> в название «Заболеваемость». </w:t>
      </w:r>
    </w:p>
    <w:p w:rsidR="00F73392" w:rsidRPr="00864C59" w:rsidRDefault="00F73392" w:rsidP="00F733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864C59">
        <w:rPr>
          <w:b/>
          <w:sz w:val="28"/>
          <w:szCs w:val="28"/>
        </w:rPr>
        <w:t xml:space="preserve">Задание №2. </w:t>
      </w:r>
    </w:p>
    <w:p w:rsidR="00F73392" w:rsidRPr="00864C59" w:rsidRDefault="00F73392" w:rsidP="00F73392">
      <w:pPr>
        <w:numPr>
          <w:ilvl w:val="0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t>Перейдите на лист 3.</w:t>
      </w:r>
    </w:p>
    <w:p w:rsidR="00F73392" w:rsidRPr="00864C59" w:rsidRDefault="00F73392" w:rsidP="00F73392">
      <w:pPr>
        <w:numPr>
          <w:ilvl w:val="0"/>
          <w:numId w:val="2"/>
        </w:numPr>
        <w:rPr>
          <w:sz w:val="28"/>
          <w:szCs w:val="28"/>
        </w:rPr>
      </w:pPr>
      <w:r w:rsidRPr="00864C59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7D08E99" wp14:editId="06FB4E24">
            <wp:simplePos x="0" y="0"/>
            <wp:positionH relativeFrom="column">
              <wp:posOffset>5760720</wp:posOffset>
            </wp:positionH>
            <wp:positionV relativeFrom="paragraph">
              <wp:posOffset>233045</wp:posOffset>
            </wp:positionV>
            <wp:extent cx="1257300" cy="46037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4C59">
        <w:rPr>
          <w:sz w:val="28"/>
          <w:szCs w:val="28"/>
        </w:rPr>
        <w:t xml:space="preserve"> Щелкните на ячейке А</w:t>
      </w:r>
      <w:proofErr w:type="gramStart"/>
      <w:r w:rsidRPr="00864C59">
        <w:rPr>
          <w:sz w:val="28"/>
          <w:szCs w:val="28"/>
        </w:rPr>
        <w:t>1</w:t>
      </w:r>
      <w:proofErr w:type="gramEnd"/>
      <w:r w:rsidRPr="00864C59">
        <w:rPr>
          <w:sz w:val="28"/>
          <w:szCs w:val="28"/>
        </w:rPr>
        <w:t xml:space="preserve"> и введите в нее текст Понедельник. </w:t>
      </w:r>
      <w:proofErr w:type="spellStart"/>
      <w:r w:rsidRPr="00864C59">
        <w:rPr>
          <w:sz w:val="28"/>
          <w:szCs w:val="28"/>
        </w:rPr>
        <w:t>Excel</w:t>
      </w:r>
      <w:proofErr w:type="spellEnd"/>
      <w:r w:rsidRPr="00864C59">
        <w:rPr>
          <w:sz w:val="28"/>
          <w:szCs w:val="28"/>
        </w:rPr>
        <w:t xml:space="preserve"> позволяет автоматически заполнять ячейки листа последовательными логически связанными значениями.</w:t>
      </w:r>
    </w:p>
    <w:p w:rsidR="00F73392" w:rsidRPr="00864C59" w:rsidRDefault="00F73392" w:rsidP="00F73392">
      <w:pPr>
        <w:numPr>
          <w:ilvl w:val="1"/>
          <w:numId w:val="2"/>
        </w:numPr>
        <w:rPr>
          <w:sz w:val="28"/>
          <w:szCs w:val="28"/>
        </w:rPr>
      </w:pPr>
      <w:r w:rsidRPr="00864C5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16449" wp14:editId="54A140F9">
                <wp:simplePos x="0" y="0"/>
                <wp:positionH relativeFrom="column">
                  <wp:posOffset>5646420</wp:posOffset>
                </wp:positionH>
                <wp:positionV relativeFrom="paragraph">
                  <wp:posOffset>76835</wp:posOffset>
                </wp:positionV>
                <wp:extent cx="1371600" cy="114300"/>
                <wp:effectExtent l="6985" t="76835" r="21590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71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6pt,6.05pt" to="552.6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">
                <v:stroke endarrow="open"/>
              </v:line>
            </w:pict>
          </mc:Fallback>
        </mc:AlternateContent>
      </w:r>
      <w:r w:rsidRPr="00864C5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46856B" wp14:editId="31794877">
                <wp:simplePos x="0" y="0"/>
                <wp:positionH relativeFrom="column">
                  <wp:posOffset>3931920</wp:posOffset>
                </wp:positionH>
                <wp:positionV relativeFrom="paragraph">
                  <wp:posOffset>191135</wp:posOffset>
                </wp:positionV>
                <wp:extent cx="1714500" cy="0"/>
                <wp:effectExtent l="6985" t="10160" r="12065" b="88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6pt,15.05pt" to="444.6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"/>
            </w:pict>
          </mc:Fallback>
        </mc:AlternateContent>
      </w:r>
      <w:r w:rsidRPr="00864C59">
        <w:rPr>
          <w:sz w:val="28"/>
          <w:szCs w:val="28"/>
        </w:rPr>
        <w:t xml:space="preserve">Поместите указатель на квадратный маркер в правом нижнем углу активной ячейки. Нажмите кнопку мыши и протащите указатель вправо, чтобы рамка охватила ячейки с А1по </w:t>
      </w:r>
      <w:r w:rsidRPr="00864C59">
        <w:rPr>
          <w:sz w:val="28"/>
          <w:szCs w:val="28"/>
          <w:lang w:val="en-US"/>
        </w:rPr>
        <w:t>G</w:t>
      </w:r>
      <w:r w:rsidRPr="00864C59">
        <w:rPr>
          <w:sz w:val="28"/>
          <w:szCs w:val="28"/>
        </w:rPr>
        <w:t xml:space="preserve">1, и отпустите кнопку мыши. </w:t>
      </w:r>
    </w:p>
    <w:p w:rsidR="00F73392" w:rsidRPr="00864C59" w:rsidRDefault="00F73392" w:rsidP="00F73392">
      <w:pPr>
        <w:numPr>
          <w:ilvl w:val="0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t>Введите в ячейку А</w:t>
      </w:r>
      <w:proofErr w:type="gramStart"/>
      <w:r w:rsidRPr="00864C59">
        <w:rPr>
          <w:sz w:val="28"/>
          <w:szCs w:val="28"/>
        </w:rPr>
        <w:t>2</w:t>
      </w:r>
      <w:proofErr w:type="gramEnd"/>
      <w:r w:rsidRPr="00864C59">
        <w:rPr>
          <w:sz w:val="28"/>
          <w:szCs w:val="28"/>
        </w:rPr>
        <w:t xml:space="preserve"> число 1, а в ячейку В2 число 2. Выделите ячейки А</w:t>
      </w:r>
      <w:proofErr w:type="gramStart"/>
      <w:r w:rsidRPr="00864C59">
        <w:rPr>
          <w:sz w:val="28"/>
          <w:szCs w:val="28"/>
        </w:rPr>
        <w:t>2</w:t>
      </w:r>
      <w:proofErr w:type="gramEnd"/>
      <w:r w:rsidRPr="00864C59">
        <w:rPr>
          <w:sz w:val="28"/>
          <w:szCs w:val="28"/>
        </w:rPr>
        <w:t>:В</w:t>
      </w:r>
      <w:proofErr w:type="gramStart"/>
      <w:r w:rsidRPr="00864C59">
        <w:rPr>
          <w:sz w:val="28"/>
          <w:szCs w:val="28"/>
        </w:rPr>
        <w:t>2</w:t>
      </w:r>
      <w:proofErr w:type="gramEnd"/>
      <w:r w:rsidRPr="00864C59">
        <w:rPr>
          <w:sz w:val="28"/>
          <w:szCs w:val="28"/>
        </w:rPr>
        <w:t>. и проделайте то же самое в соответствии с пунктом 2.</w:t>
      </w:r>
    </w:p>
    <w:p w:rsidR="00F73392" w:rsidRPr="00864C59" w:rsidRDefault="00F73392" w:rsidP="00F73392">
      <w:pPr>
        <w:numPr>
          <w:ilvl w:val="0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lastRenderedPageBreak/>
        <w:t xml:space="preserve"> </w:t>
      </w:r>
      <w:r w:rsidR="00706641" w:rsidRPr="00864C59">
        <w:rPr>
          <w:sz w:val="28"/>
          <w:szCs w:val="28"/>
        </w:rPr>
        <w:t>Оформите календарь следующим образом:</w:t>
      </w:r>
    </w:p>
    <w:p w:rsidR="00706641" w:rsidRPr="00864C59" w:rsidRDefault="00706641" w:rsidP="00706641">
      <w:pPr>
        <w:numPr>
          <w:ilvl w:val="1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t>Вкладка Главная;</w:t>
      </w:r>
    </w:p>
    <w:p w:rsidR="00706641" w:rsidRPr="00864C59" w:rsidRDefault="00706641" w:rsidP="00706641">
      <w:pPr>
        <w:numPr>
          <w:ilvl w:val="1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t>Группа Стили;</w:t>
      </w:r>
    </w:p>
    <w:p w:rsidR="00706641" w:rsidRPr="00864C59" w:rsidRDefault="00706641" w:rsidP="00706641">
      <w:pPr>
        <w:numPr>
          <w:ilvl w:val="1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t xml:space="preserve"> Выберите</w:t>
      </w:r>
      <w:proofErr w:type="gramStart"/>
      <w:r w:rsidRPr="00864C59">
        <w:rPr>
          <w:sz w:val="28"/>
          <w:szCs w:val="28"/>
        </w:rPr>
        <w:t xml:space="preserve"> Ф</w:t>
      </w:r>
      <w:proofErr w:type="gramEnd"/>
      <w:r w:rsidRPr="00864C59">
        <w:rPr>
          <w:sz w:val="28"/>
          <w:szCs w:val="28"/>
        </w:rPr>
        <w:t>орматировать как таблицу;</w:t>
      </w:r>
    </w:p>
    <w:p w:rsidR="00706641" w:rsidRPr="00864C59" w:rsidRDefault="00706641" w:rsidP="00706641">
      <w:pPr>
        <w:numPr>
          <w:ilvl w:val="1"/>
          <w:numId w:val="2"/>
        </w:numPr>
        <w:rPr>
          <w:sz w:val="28"/>
          <w:szCs w:val="28"/>
        </w:rPr>
      </w:pPr>
      <w:r w:rsidRPr="00864C59">
        <w:rPr>
          <w:sz w:val="28"/>
          <w:szCs w:val="28"/>
        </w:rPr>
        <w:t xml:space="preserve"> Установите стиль - Стиль таблицы средний 14.</w:t>
      </w:r>
    </w:p>
    <w:p w:rsidR="00F73392" w:rsidRDefault="00F73392" w:rsidP="00F73392">
      <w:pPr>
        <w:numPr>
          <w:ilvl w:val="0"/>
          <w:numId w:val="2"/>
        </w:numPr>
        <w:jc w:val="both"/>
        <w:rPr>
          <w:sz w:val="28"/>
          <w:szCs w:val="28"/>
        </w:rPr>
      </w:pPr>
      <w:r w:rsidRPr="00864C59">
        <w:rPr>
          <w:sz w:val="28"/>
          <w:szCs w:val="28"/>
        </w:rPr>
        <w:t xml:space="preserve"> Переименуйте название листа 3 в название  Календарь.</w:t>
      </w:r>
    </w:p>
    <w:p w:rsidR="00864C59" w:rsidRPr="00864C59" w:rsidRDefault="00864C59" w:rsidP="00864C59">
      <w:pPr>
        <w:ind w:left="360"/>
        <w:jc w:val="both"/>
        <w:rPr>
          <w:sz w:val="28"/>
          <w:szCs w:val="28"/>
        </w:rPr>
      </w:pPr>
    </w:p>
    <w:p w:rsidR="00635CD1" w:rsidRPr="00635CD1" w:rsidRDefault="00635CD1" w:rsidP="00635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635CD1">
        <w:rPr>
          <w:b/>
          <w:sz w:val="28"/>
          <w:szCs w:val="28"/>
        </w:rPr>
        <w:t>Задание №3.</w:t>
      </w:r>
    </w:p>
    <w:p w:rsidR="00635CD1" w:rsidRPr="00635CD1" w:rsidRDefault="00635CD1" w:rsidP="00635CD1">
      <w:pPr>
        <w:rPr>
          <w:b/>
          <w:i/>
          <w:sz w:val="28"/>
          <w:szCs w:val="28"/>
        </w:rPr>
      </w:pPr>
      <w:r w:rsidRPr="00635CD1">
        <w:rPr>
          <w:b/>
          <w:i/>
          <w:sz w:val="28"/>
          <w:szCs w:val="28"/>
        </w:rPr>
        <w:t>1. Создайте таблицу:</w:t>
      </w:r>
    </w:p>
    <w:tbl>
      <w:tblPr>
        <w:tblW w:w="8175" w:type="dxa"/>
        <w:tblInd w:w="438" w:type="dxa"/>
        <w:tblLayout w:type="fixed"/>
        <w:tblLook w:val="0000" w:firstRow="0" w:lastRow="0" w:firstColumn="0" w:lastColumn="0" w:noHBand="0" w:noVBand="0"/>
      </w:tblPr>
      <w:tblGrid>
        <w:gridCol w:w="1815"/>
        <w:gridCol w:w="1744"/>
        <w:gridCol w:w="1498"/>
        <w:gridCol w:w="1559"/>
        <w:gridCol w:w="1559"/>
      </w:tblGrid>
      <w:tr w:rsidR="00864C59" w:rsidRPr="00864C59" w:rsidTr="00864C59">
        <w:trPr>
          <w:trHeight w:val="1035"/>
        </w:trPr>
        <w:tc>
          <w:tcPr>
            <w:tcW w:w="1815" w:type="dxa"/>
            <w:tcBorders>
              <w:top w:val="dotDash" w:sz="8" w:space="0" w:color="auto"/>
              <w:left w:val="dotDash" w:sz="8" w:space="0" w:color="auto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635CD1" w:rsidRDefault="00635CD1" w:rsidP="00635CD1">
            <w:pPr>
              <w:jc w:val="center"/>
            </w:pPr>
            <w:r w:rsidRPr="00635CD1">
              <w:t>Клиническая группа</w:t>
            </w:r>
          </w:p>
        </w:tc>
        <w:tc>
          <w:tcPr>
            <w:tcW w:w="1744" w:type="dxa"/>
            <w:tcBorders>
              <w:top w:val="dotDash" w:sz="8" w:space="0" w:color="auto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864C59" w:rsidRDefault="00635CD1" w:rsidP="00635CD1">
            <w:pPr>
              <w:jc w:val="center"/>
            </w:pPr>
            <w:r w:rsidRPr="00635CD1">
              <w:t xml:space="preserve">Тип нарушения </w:t>
            </w:r>
            <w:proofErr w:type="spellStart"/>
            <w:r w:rsidRPr="00635CD1">
              <w:t>накоп</w:t>
            </w:r>
            <w:proofErr w:type="spellEnd"/>
            <w:r w:rsidRPr="00635CD1">
              <w:t>.</w:t>
            </w:r>
          </w:p>
          <w:p w:rsidR="00635CD1" w:rsidRPr="00635CD1" w:rsidRDefault="00635CD1" w:rsidP="00635CD1">
            <w:pPr>
              <w:jc w:val="center"/>
            </w:pPr>
            <w:r w:rsidRPr="00864C59">
              <w:t xml:space="preserve">Функции </w:t>
            </w:r>
            <w:r w:rsidRPr="00635CD1">
              <w:t xml:space="preserve"> желчного пузыря</w:t>
            </w:r>
          </w:p>
        </w:tc>
        <w:tc>
          <w:tcPr>
            <w:tcW w:w="1498" w:type="dxa"/>
            <w:tcBorders>
              <w:top w:val="dotDash" w:sz="8" w:space="0" w:color="auto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635CD1" w:rsidRDefault="00635CD1" w:rsidP="00635CD1">
            <w:pPr>
              <w:jc w:val="center"/>
            </w:pPr>
            <w:r w:rsidRPr="00635CD1">
              <w:t>Точность</w:t>
            </w:r>
          </w:p>
        </w:tc>
        <w:tc>
          <w:tcPr>
            <w:tcW w:w="1559" w:type="dxa"/>
            <w:tcBorders>
              <w:top w:val="dotDash" w:sz="8" w:space="0" w:color="auto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635CD1" w:rsidRDefault="00635CD1" w:rsidP="00635CD1">
            <w:pPr>
              <w:jc w:val="center"/>
            </w:pPr>
            <w:r w:rsidRPr="00635CD1">
              <w:t>Чувствительность</w:t>
            </w:r>
          </w:p>
        </w:tc>
        <w:tc>
          <w:tcPr>
            <w:tcW w:w="1559" w:type="dxa"/>
            <w:tcBorders>
              <w:top w:val="dotDash" w:sz="8" w:space="0" w:color="auto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635CD1" w:rsidRDefault="00635CD1" w:rsidP="00635CD1">
            <w:pPr>
              <w:jc w:val="center"/>
            </w:pPr>
            <w:r w:rsidRPr="00635CD1">
              <w:t>Специфичность</w:t>
            </w:r>
          </w:p>
        </w:tc>
      </w:tr>
      <w:tr w:rsidR="00864C59" w:rsidRPr="00864C59" w:rsidTr="00864C59">
        <w:trPr>
          <w:trHeight w:val="270"/>
        </w:trPr>
        <w:tc>
          <w:tcPr>
            <w:tcW w:w="1815" w:type="dxa"/>
            <w:vMerge w:val="restart"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635CD1" w:rsidRDefault="00635CD1" w:rsidP="00635CD1">
            <w:pPr>
              <w:jc w:val="center"/>
            </w:pPr>
            <w:r w:rsidRPr="00635CD1">
              <w:t>Простой острый холецистит</w:t>
            </w:r>
          </w:p>
        </w:tc>
        <w:tc>
          <w:tcPr>
            <w:tcW w:w="1744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1</w:t>
            </w:r>
          </w:p>
        </w:tc>
        <w:tc>
          <w:tcPr>
            <w:tcW w:w="1498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60,9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100,0</w:t>
            </w:r>
          </w:p>
        </w:tc>
      </w:tr>
      <w:tr w:rsidR="00864C59" w:rsidRPr="00864C59" w:rsidTr="00864C59">
        <w:trPr>
          <w:trHeight w:val="270"/>
        </w:trPr>
        <w:tc>
          <w:tcPr>
            <w:tcW w:w="1815" w:type="dxa"/>
            <w:vMerge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vAlign w:val="center"/>
          </w:tcPr>
          <w:p w:rsidR="00635CD1" w:rsidRPr="00635CD1" w:rsidRDefault="00635CD1" w:rsidP="00635CD1"/>
        </w:tc>
        <w:tc>
          <w:tcPr>
            <w:tcW w:w="1744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52,2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50,0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53,3</w:t>
            </w:r>
          </w:p>
        </w:tc>
      </w:tr>
      <w:tr w:rsidR="00864C59" w:rsidRPr="00864C59" w:rsidTr="00864C59">
        <w:trPr>
          <w:trHeight w:val="270"/>
        </w:trPr>
        <w:tc>
          <w:tcPr>
            <w:tcW w:w="1815" w:type="dxa"/>
            <w:vMerge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vAlign w:val="center"/>
          </w:tcPr>
          <w:p w:rsidR="00635CD1" w:rsidRPr="00635CD1" w:rsidRDefault="00635CD1" w:rsidP="00635CD1"/>
        </w:tc>
        <w:tc>
          <w:tcPr>
            <w:tcW w:w="1744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3</w:t>
            </w:r>
          </w:p>
        </w:tc>
        <w:tc>
          <w:tcPr>
            <w:tcW w:w="1498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82,6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73,3</w:t>
            </w:r>
          </w:p>
        </w:tc>
      </w:tr>
      <w:tr w:rsidR="00864C59" w:rsidRPr="00864C59" w:rsidTr="00864C59">
        <w:trPr>
          <w:trHeight w:val="270"/>
        </w:trPr>
        <w:tc>
          <w:tcPr>
            <w:tcW w:w="1815" w:type="dxa"/>
            <w:vMerge w:val="restart"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635CD1" w:rsidRPr="00635CD1" w:rsidRDefault="00635CD1" w:rsidP="00635CD1">
            <w:pPr>
              <w:jc w:val="center"/>
            </w:pPr>
            <w:proofErr w:type="spellStart"/>
            <w:r w:rsidRPr="00635CD1">
              <w:t>Обтурационный</w:t>
            </w:r>
            <w:proofErr w:type="spellEnd"/>
            <w:r w:rsidRPr="00635CD1">
              <w:t xml:space="preserve"> холецистит</w:t>
            </w:r>
          </w:p>
        </w:tc>
        <w:tc>
          <w:tcPr>
            <w:tcW w:w="1744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1</w:t>
            </w:r>
          </w:p>
        </w:tc>
        <w:tc>
          <w:tcPr>
            <w:tcW w:w="1498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66,7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100,0</w:t>
            </w:r>
          </w:p>
        </w:tc>
      </w:tr>
      <w:tr w:rsidR="00864C59" w:rsidRPr="00864C59" w:rsidTr="00864C59">
        <w:trPr>
          <w:trHeight w:val="270"/>
        </w:trPr>
        <w:tc>
          <w:tcPr>
            <w:tcW w:w="1815" w:type="dxa"/>
            <w:vMerge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vAlign w:val="center"/>
          </w:tcPr>
          <w:p w:rsidR="00635CD1" w:rsidRPr="00635CD1" w:rsidRDefault="00635CD1" w:rsidP="00635CD1"/>
        </w:tc>
        <w:tc>
          <w:tcPr>
            <w:tcW w:w="1744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58,3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75,0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50,0</w:t>
            </w:r>
          </w:p>
        </w:tc>
      </w:tr>
      <w:tr w:rsidR="00864C59" w:rsidRPr="00864C59" w:rsidTr="00864C59">
        <w:trPr>
          <w:trHeight w:val="270"/>
        </w:trPr>
        <w:tc>
          <w:tcPr>
            <w:tcW w:w="1815" w:type="dxa"/>
            <w:vMerge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vAlign w:val="center"/>
          </w:tcPr>
          <w:p w:rsidR="00635CD1" w:rsidRPr="00635CD1" w:rsidRDefault="00635CD1" w:rsidP="00635CD1"/>
        </w:tc>
        <w:tc>
          <w:tcPr>
            <w:tcW w:w="1744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3</w:t>
            </w:r>
          </w:p>
        </w:tc>
        <w:tc>
          <w:tcPr>
            <w:tcW w:w="1498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66,7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shd w:val="clear" w:color="auto" w:fill="auto"/>
            <w:noWrap/>
            <w:vAlign w:val="bottom"/>
          </w:tcPr>
          <w:p w:rsidR="00635CD1" w:rsidRPr="00635CD1" w:rsidRDefault="00635CD1" w:rsidP="00635CD1">
            <w:pPr>
              <w:jc w:val="center"/>
            </w:pPr>
            <w:r w:rsidRPr="00635CD1">
              <w:t>87,5</w:t>
            </w:r>
          </w:p>
        </w:tc>
      </w:tr>
    </w:tbl>
    <w:p w:rsidR="00635CD1" w:rsidRPr="00635CD1" w:rsidRDefault="00635CD1" w:rsidP="00635CD1">
      <w:pPr>
        <w:numPr>
          <w:ilvl w:val="0"/>
          <w:numId w:val="3"/>
        </w:numPr>
        <w:rPr>
          <w:sz w:val="28"/>
          <w:szCs w:val="28"/>
        </w:rPr>
      </w:pPr>
      <w:r w:rsidRPr="00635CD1">
        <w:rPr>
          <w:sz w:val="28"/>
          <w:szCs w:val="28"/>
        </w:rPr>
        <w:t>Для столбцов Чувствительность и Специфичность установите формат ячеек Числовой, число десятичных знаков 1.</w:t>
      </w:r>
    </w:p>
    <w:p w:rsidR="00635CD1" w:rsidRPr="00635CD1" w:rsidRDefault="00635CD1" w:rsidP="00635CD1">
      <w:pPr>
        <w:numPr>
          <w:ilvl w:val="0"/>
          <w:numId w:val="3"/>
        </w:numPr>
        <w:rPr>
          <w:sz w:val="28"/>
          <w:szCs w:val="28"/>
        </w:rPr>
      </w:pPr>
      <w:r w:rsidRPr="00635CD1">
        <w:rPr>
          <w:sz w:val="28"/>
          <w:szCs w:val="28"/>
        </w:rPr>
        <w:t>Слова Точность, Чувствительность  и Специфичность поменяйте ориентацию на 90</w:t>
      </w:r>
      <w:r w:rsidRPr="00635CD1">
        <w:rPr>
          <w:sz w:val="28"/>
          <w:szCs w:val="28"/>
          <w:vertAlign w:val="superscript"/>
        </w:rPr>
        <w:t>0</w:t>
      </w:r>
      <w:r w:rsidRPr="00635CD1">
        <w:rPr>
          <w:sz w:val="28"/>
          <w:szCs w:val="28"/>
        </w:rPr>
        <w:t>.</w:t>
      </w:r>
    </w:p>
    <w:p w:rsidR="00635CD1" w:rsidRPr="00635CD1" w:rsidRDefault="00635CD1" w:rsidP="00635CD1">
      <w:pPr>
        <w:numPr>
          <w:ilvl w:val="0"/>
          <w:numId w:val="3"/>
        </w:numPr>
        <w:rPr>
          <w:sz w:val="28"/>
          <w:szCs w:val="28"/>
        </w:rPr>
      </w:pPr>
      <w:r w:rsidRPr="00635CD1">
        <w:rPr>
          <w:sz w:val="28"/>
          <w:szCs w:val="28"/>
        </w:rPr>
        <w:t>Установите тип границы таблицы Пункт</w:t>
      </w:r>
      <w:r w:rsidRPr="00864C59">
        <w:rPr>
          <w:sz w:val="28"/>
          <w:szCs w:val="28"/>
        </w:rPr>
        <w:t>ирную, залейте таблицу цветом Лиловый акцент 4</w:t>
      </w:r>
      <w:r w:rsidRPr="00635CD1">
        <w:rPr>
          <w:sz w:val="28"/>
          <w:szCs w:val="28"/>
        </w:rPr>
        <w:t>.</w:t>
      </w:r>
    </w:p>
    <w:p w:rsidR="00635CD1" w:rsidRPr="00635CD1" w:rsidRDefault="00635CD1" w:rsidP="00635CD1">
      <w:pPr>
        <w:numPr>
          <w:ilvl w:val="0"/>
          <w:numId w:val="3"/>
        </w:numPr>
        <w:rPr>
          <w:sz w:val="28"/>
          <w:szCs w:val="28"/>
        </w:rPr>
      </w:pPr>
      <w:r w:rsidRPr="00635CD1">
        <w:rPr>
          <w:sz w:val="28"/>
          <w:szCs w:val="28"/>
        </w:rPr>
        <w:t>Добавьте рабочему листу фоновое изображение.</w:t>
      </w:r>
    </w:p>
    <w:p w:rsidR="00635CD1" w:rsidRDefault="00635CD1" w:rsidP="00635CD1">
      <w:pPr>
        <w:numPr>
          <w:ilvl w:val="0"/>
          <w:numId w:val="3"/>
        </w:numPr>
        <w:rPr>
          <w:sz w:val="28"/>
          <w:szCs w:val="28"/>
        </w:rPr>
      </w:pPr>
      <w:r w:rsidRPr="00864C59">
        <w:rPr>
          <w:sz w:val="28"/>
          <w:szCs w:val="28"/>
        </w:rPr>
        <w:t>У</w:t>
      </w:r>
      <w:r w:rsidRPr="00635CD1">
        <w:rPr>
          <w:sz w:val="28"/>
          <w:szCs w:val="28"/>
        </w:rPr>
        <w:t>берите линии сетки листа.</w:t>
      </w:r>
    </w:p>
    <w:p w:rsidR="00864C59" w:rsidRPr="00635CD1" w:rsidRDefault="00864C59" w:rsidP="00864C59">
      <w:pPr>
        <w:ind w:left="720"/>
        <w:rPr>
          <w:sz w:val="28"/>
          <w:szCs w:val="28"/>
        </w:rPr>
      </w:pPr>
    </w:p>
    <w:p w:rsidR="0020022E" w:rsidRPr="00864C59" w:rsidRDefault="0020022E" w:rsidP="00200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864C59">
        <w:rPr>
          <w:b/>
          <w:sz w:val="28"/>
          <w:szCs w:val="28"/>
        </w:rPr>
        <w:t>Задание №4.</w:t>
      </w:r>
    </w:p>
    <w:p w:rsidR="0020022E" w:rsidRPr="00864C59" w:rsidRDefault="0020022E" w:rsidP="0020022E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 xml:space="preserve">Добавьте лист 4. </w:t>
      </w:r>
    </w:p>
    <w:p w:rsidR="0020022E" w:rsidRPr="00864C59" w:rsidRDefault="0020022E" w:rsidP="0020022E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>Заполнить с помощью функции Заполнение ячейки А</w:t>
      </w:r>
      <w:proofErr w:type="gramStart"/>
      <w:r w:rsidRPr="00864C59">
        <w:rPr>
          <w:sz w:val="28"/>
          <w:szCs w:val="28"/>
        </w:rPr>
        <w:t>1</w:t>
      </w:r>
      <w:proofErr w:type="gramEnd"/>
      <w:r w:rsidRPr="00864C59">
        <w:rPr>
          <w:sz w:val="28"/>
          <w:szCs w:val="28"/>
        </w:rPr>
        <w:t>, В1 словом Анемия.</w:t>
      </w:r>
    </w:p>
    <w:p w:rsidR="0020022E" w:rsidRPr="00864C59" w:rsidRDefault="0020022E" w:rsidP="0020022E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 xml:space="preserve"> Установить ширину столбцов</w:t>
      </w:r>
      <w:proofErr w:type="gramStart"/>
      <w:r w:rsidRPr="00864C59">
        <w:rPr>
          <w:sz w:val="28"/>
          <w:szCs w:val="28"/>
        </w:rPr>
        <w:t xml:space="preserve"> А</w:t>
      </w:r>
      <w:proofErr w:type="gramEnd"/>
      <w:r w:rsidRPr="00864C59">
        <w:rPr>
          <w:sz w:val="28"/>
          <w:szCs w:val="28"/>
        </w:rPr>
        <w:t xml:space="preserve">, В равную 25. </w:t>
      </w:r>
    </w:p>
    <w:p w:rsidR="0020022E" w:rsidRPr="00864C59" w:rsidRDefault="0020022E" w:rsidP="0020022E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>Для этого выделите нужные столбцы:</w:t>
      </w:r>
    </w:p>
    <w:p w:rsidR="0020022E" w:rsidRPr="00864C59" w:rsidRDefault="0020022E" w:rsidP="0020022E">
      <w:pPr>
        <w:numPr>
          <w:ilvl w:val="1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 xml:space="preserve">Зайдите Вкладка Главная &gt; группа  Формат. </w:t>
      </w:r>
    </w:p>
    <w:p w:rsidR="0020022E" w:rsidRPr="00864C59" w:rsidRDefault="0020022E" w:rsidP="0020022E">
      <w:pPr>
        <w:numPr>
          <w:ilvl w:val="1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>далее Ширина столбца и задать необходимую ширину.</w:t>
      </w:r>
    </w:p>
    <w:p w:rsidR="0020022E" w:rsidRPr="00864C59" w:rsidRDefault="0020022E" w:rsidP="0020022E">
      <w:pPr>
        <w:numPr>
          <w:ilvl w:val="1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>Установите высоту строки 25.</w:t>
      </w:r>
    </w:p>
    <w:p w:rsidR="0020022E" w:rsidRPr="00864C59" w:rsidRDefault="0020022E" w:rsidP="0020022E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 xml:space="preserve"> В ячейку С</w:t>
      </w:r>
      <w:proofErr w:type="gramStart"/>
      <w:r w:rsidRPr="00864C59">
        <w:rPr>
          <w:sz w:val="28"/>
          <w:szCs w:val="28"/>
        </w:rPr>
        <w:t>4</w:t>
      </w:r>
      <w:proofErr w:type="gramEnd"/>
      <w:r w:rsidRPr="00864C59">
        <w:rPr>
          <w:sz w:val="28"/>
          <w:szCs w:val="28"/>
        </w:rPr>
        <w:t xml:space="preserve"> ввести следующий текст:</w:t>
      </w:r>
    </w:p>
    <w:p w:rsidR="0020022E" w:rsidRPr="00864C59" w:rsidRDefault="003F1D14" w:rsidP="00B62D6E">
      <w:pPr>
        <w:ind w:left="720"/>
        <w:rPr>
          <w:i/>
          <w:sz w:val="28"/>
          <w:szCs w:val="28"/>
        </w:rPr>
      </w:pPr>
      <w:r w:rsidRPr="00864C59">
        <w:rPr>
          <w:i/>
          <w:color w:val="000000"/>
          <w:sz w:val="28"/>
          <w:szCs w:val="28"/>
        </w:rPr>
        <w:t>Малокровие, группа заболеваний, характеризующихся снижением содержания в эритроцитах гемоглобина</w:t>
      </w:r>
      <w:r w:rsidR="0020022E" w:rsidRPr="00864C59">
        <w:rPr>
          <w:i/>
          <w:sz w:val="28"/>
          <w:szCs w:val="28"/>
        </w:rPr>
        <w:t>.</w:t>
      </w:r>
    </w:p>
    <w:p w:rsidR="0020022E" w:rsidRPr="00864C59" w:rsidRDefault="0020022E" w:rsidP="0020022E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>Выделить ячейку С</w:t>
      </w:r>
      <w:proofErr w:type="gramStart"/>
      <w:r w:rsidRPr="00864C59">
        <w:rPr>
          <w:sz w:val="28"/>
          <w:szCs w:val="28"/>
        </w:rPr>
        <w:t>4</w:t>
      </w:r>
      <w:proofErr w:type="gramEnd"/>
      <w:r w:rsidRPr="00864C59">
        <w:rPr>
          <w:sz w:val="28"/>
          <w:szCs w:val="28"/>
        </w:rPr>
        <w:t>, установить выравнивание для этой ячейки по центру и установить перенос по словам и высота стоки – 75.</w:t>
      </w:r>
    </w:p>
    <w:p w:rsidR="0020022E" w:rsidRPr="00864C59" w:rsidRDefault="0020022E" w:rsidP="00864C59">
      <w:pPr>
        <w:numPr>
          <w:ilvl w:val="0"/>
          <w:numId w:val="7"/>
        </w:numPr>
        <w:rPr>
          <w:sz w:val="28"/>
          <w:szCs w:val="28"/>
        </w:rPr>
      </w:pPr>
      <w:r w:rsidRPr="00864C59">
        <w:rPr>
          <w:sz w:val="28"/>
          <w:szCs w:val="28"/>
        </w:rPr>
        <w:t>Скопировать ячейку С</w:t>
      </w:r>
      <w:proofErr w:type="gramStart"/>
      <w:r w:rsidRPr="00864C59">
        <w:rPr>
          <w:sz w:val="28"/>
          <w:szCs w:val="28"/>
        </w:rPr>
        <w:t>4</w:t>
      </w:r>
      <w:proofErr w:type="gramEnd"/>
      <w:r w:rsidRPr="00864C59">
        <w:rPr>
          <w:sz w:val="28"/>
          <w:szCs w:val="28"/>
        </w:rPr>
        <w:t xml:space="preserve"> в ячейку D5.</w:t>
      </w:r>
    </w:p>
    <w:sectPr w:rsidR="0020022E" w:rsidRPr="00864C59" w:rsidSect="00D02822">
      <w:headerReference w:type="default" r:id="rId9"/>
      <w:footerReference w:type="default" r:id="rId10"/>
      <w:pgSz w:w="11906" w:h="16838"/>
      <w:pgMar w:top="567" w:right="567" w:bottom="567" w:left="567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D3D" w:rsidRDefault="00F54D3D" w:rsidP="00864C59">
      <w:r>
        <w:separator/>
      </w:r>
    </w:p>
  </w:endnote>
  <w:endnote w:type="continuationSeparator" w:id="0">
    <w:p w:rsidR="00F54D3D" w:rsidRDefault="00F54D3D" w:rsidP="00864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193682"/>
      <w:docPartObj>
        <w:docPartGallery w:val="Page Numbers (Bottom of Page)"/>
        <w:docPartUnique/>
      </w:docPartObj>
    </w:sdtPr>
    <w:sdtEndPr/>
    <w:sdtContent>
      <w:p w:rsidR="00864C59" w:rsidRDefault="00864C5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822">
          <w:rPr>
            <w:noProof/>
          </w:rPr>
          <w:t>2</w:t>
        </w:r>
        <w:r>
          <w:fldChar w:fldCharType="end"/>
        </w:r>
      </w:p>
    </w:sdtContent>
  </w:sdt>
  <w:p w:rsidR="00D02822" w:rsidRDefault="00D02822" w:rsidP="00D02822">
    <w:pPr>
      <w:pStyle w:val="a7"/>
    </w:pPr>
    <w:r>
      <w:t>Одобрено на заседании цикловой комиссии  «Гуманитарных и социально-экономических дисциплин»</w:t>
    </w:r>
  </w:p>
  <w:p w:rsidR="00D02822" w:rsidRDefault="00D02822" w:rsidP="00D02822">
    <w:pPr>
      <w:pStyle w:val="a7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D3D" w:rsidRDefault="00F54D3D" w:rsidP="00864C59">
      <w:r>
        <w:separator/>
      </w:r>
    </w:p>
  </w:footnote>
  <w:footnote w:type="continuationSeparator" w:id="0">
    <w:p w:rsidR="00F54D3D" w:rsidRDefault="00F54D3D" w:rsidP="00864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C59" w:rsidRDefault="00864C59">
    <w:pPr>
      <w:pStyle w:val="a5"/>
    </w:pPr>
    <w:r>
      <w:t>Сост</w:t>
    </w:r>
    <w:r w:rsidR="00D02822">
      <w:t xml:space="preserve">авитель: Ковальская А.С.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E00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DA5591F"/>
    <w:multiLevelType w:val="multilevel"/>
    <w:tmpl w:val="299221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2FF1757C"/>
    <w:multiLevelType w:val="hybridMultilevel"/>
    <w:tmpl w:val="ABFA0B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0D487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442624C0"/>
    <w:multiLevelType w:val="hybridMultilevel"/>
    <w:tmpl w:val="4664CECC"/>
    <w:lvl w:ilvl="0" w:tplc="C9C400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943634" w:themeColor="accent2" w:themeShade="BF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0C5F0E"/>
    <w:multiLevelType w:val="hybridMultilevel"/>
    <w:tmpl w:val="DB2A713C"/>
    <w:lvl w:ilvl="0" w:tplc="D3108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257F3C"/>
    <w:multiLevelType w:val="multilevel"/>
    <w:tmpl w:val="293C3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4C"/>
    <w:rsid w:val="0020022E"/>
    <w:rsid w:val="002469A7"/>
    <w:rsid w:val="003F1D14"/>
    <w:rsid w:val="00635CD1"/>
    <w:rsid w:val="00706641"/>
    <w:rsid w:val="00864C59"/>
    <w:rsid w:val="00B62D6E"/>
    <w:rsid w:val="00B705F4"/>
    <w:rsid w:val="00C75445"/>
    <w:rsid w:val="00D02822"/>
    <w:rsid w:val="00ED704C"/>
    <w:rsid w:val="00F54D3D"/>
    <w:rsid w:val="00F7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7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704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64C5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4C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4C5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4C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7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704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64C5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4C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4C5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4C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9</cp:revision>
  <cp:lastPrinted>2013-01-28T00:12:00Z</cp:lastPrinted>
  <dcterms:created xsi:type="dcterms:W3CDTF">2013-01-27T23:46:00Z</dcterms:created>
  <dcterms:modified xsi:type="dcterms:W3CDTF">2014-03-27T23:31:00Z</dcterms:modified>
</cp:coreProperties>
</file>